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957D" w14:textId="77777777" w:rsidR="002F74D1" w:rsidRDefault="002F74D1">
      <w:pPr>
        <w:rPr>
          <w:sz w:val="2"/>
          <w:szCs w:val="2"/>
        </w:rPr>
      </w:pPr>
    </w:p>
    <w:p w14:paraId="7043A503" w14:textId="77777777" w:rsidR="002539CA" w:rsidRDefault="002539CA">
      <w:pPr>
        <w:rPr>
          <w:sz w:val="2"/>
          <w:szCs w:val="2"/>
        </w:rPr>
      </w:pPr>
    </w:p>
    <w:p w14:paraId="6E1E64AA" w14:textId="77777777" w:rsidR="002539CA" w:rsidRDefault="002539CA">
      <w:pPr>
        <w:rPr>
          <w:sz w:val="2"/>
          <w:szCs w:val="2"/>
        </w:rPr>
      </w:pPr>
    </w:p>
    <w:p w14:paraId="1F08C246" w14:textId="77777777" w:rsidR="002539CA" w:rsidRDefault="002539CA">
      <w:pPr>
        <w:rPr>
          <w:sz w:val="2"/>
          <w:szCs w:val="2"/>
        </w:rPr>
      </w:pPr>
    </w:p>
    <w:p w14:paraId="2E11BC4A" w14:textId="77777777" w:rsidR="002539CA" w:rsidRDefault="002539CA">
      <w:pPr>
        <w:rPr>
          <w:sz w:val="2"/>
          <w:szCs w:val="2"/>
        </w:rPr>
      </w:pPr>
    </w:p>
    <w:p w14:paraId="797139F2" w14:textId="77777777" w:rsidR="002539CA" w:rsidRDefault="002539CA">
      <w:pPr>
        <w:rPr>
          <w:sz w:val="2"/>
          <w:szCs w:val="2"/>
        </w:rPr>
      </w:pPr>
    </w:p>
    <w:p w14:paraId="07C8FBAB" w14:textId="77777777" w:rsidR="002539CA" w:rsidRDefault="002539CA">
      <w:pPr>
        <w:rPr>
          <w:sz w:val="2"/>
          <w:szCs w:val="2"/>
        </w:rPr>
      </w:pPr>
    </w:p>
    <w:p w14:paraId="446B8140" w14:textId="77777777" w:rsidR="002539CA" w:rsidRDefault="002539CA">
      <w:pPr>
        <w:rPr>
          <w:sz w:val="2"/>
          <w:szCs w:val="2"/>
        </w:rPr>
      </w:pPr>
    </w:p>
    <w:p w14:paraId="6B4A3B94" w14:textId="77777777" w:rsidR="002539CA" w:rsidRDefault="002539CA">
      <w:pPr>
        <w:rPr>
          <w:sz w:val="2"/>
          <w:szCs w:val="2"/>
        </w:rPr>
      </w:pPr>
    </w:p>
    <w:p w14:paraId="19DC99F9" w14:textId="77777777" w:rsidR="002539CA" w:rsidRDefault="002539CA">
      <w:pPr>
        <w:rPr>
          <w:sz w:val="2"/>
          <w:szCs w:val="2"/>
        </w:rPr>
      </w:pPr>
    </w:p>
    <w:p w14:paraId="3F0BAD04" w14:textId="77777777" w:rsidR="002539CA" w:rsidRDefault="002539CA">
      <w:pPr>
        <w:rPr>
          <w:sz w:val="2"/>
          <w:szCs w:val="2"/>
        </w:rPr>
      </w:pPr>
    </w:p>
    <w:p w14:paraId="3DF937D6" w14:textId="77777777" w:rsidR="002539CA" w:rsidRDefault="002539CA">
      <w:pPr>
        <w:rPr>
          <w:sz w:val="2"/>
          <w:szCs w:val="2"/>
        </w:rPr>
      </w:pPr>
    </w:p>
    <w:p w14:paraId="1CDFEE3A" w14:textId="77777777" w:rsidR="002539CA" w:rsidRDefault="002539CA">
      <w:pPr>
        <w:rPr>
          <w:sz w:val="2"/>
          <w:szCs w:val="2"/>
        </w:rPr>
      </w:pPr>
    </w:p>
    <w:p w14:paraId="55C2E69C" w14:textId="77777777" w:rsidR="002539CA" w:rsidRDefault="002539CA">
      <w:pPr>
        <w:rPr>
          <w:sz w:val="2"/>
          <w:szCs w:val="2"/>
        </w:rPr>
      </w:pPr>
    </w:p>
    <w:p w14:paraId="3115C9B6" w14:textId="77777777" w:rsidR="002539CA" w:rsidRDefault="002539CA">
      <w:pPr>
        <w:rPr>
          <w:sz w:val="2"/>
          <w:szCs w:val="2"/>
        </w:rPr>
      </w:pPr>
    </w:p>
    <w:p w14:paraId="2BE81932" w14:textId="77777777" w:rsidR="002539CA" w:rsidRDefault="002539CA">
      <w:pPr>
        <w:rPr>
          <w:sz w:val="2"/>
          <w:szCs w:val="2"/>
        </w:rPr>
      </w:pPr>
    </w:p>
    <w:p w14:paraId="021B50FC" w14:textId="77777777" w:rsidR="002539CA" w:rsidRDefault="002539CA">
      <w:pPr>
        <w:rPr>
          <w:sz w:val="2"/>
          <w:szCs w:val="2"/>
        </w:rPr>
      </w:pPr>
    </w:p>
    <w:p w14:paraId="6CFE8167" w14:textId="77777777" w:rsidR="002539CA" w:rsidRDefault="002539CA">
      <w:pPr>
        <w:rPr>
          <w:sz w:val="2"/>
          <w:szCs w:val="2"/>
        </w:rPr>
      </w:pPr>
    </w:p>
    <w:p w14:paraId="7AB72C8D" w14:textId="77777777" w:rsidR="002539CA" w:rsidRDefault="002539CA">
      <w:pPr>
        <w:rPr>
          <w:sz w:val="2"/>
          <w:szCs w:val="2"/>
        </w:rPr>
      </w:pPr>
    </w:p>
    <w:p w14:paraId="60350FC9" w14:textId="77777777" w:rsidR="002539CA" w:rsidRDefault="002539CA">
      <w:pPr>
        <w:rPr>
          <w:sz w:val="2"/>
          <w:szCs w:val="2"/>
        </w:rPr>
      </w:pPr>
    </w:p>
    <w:p w14:paraId="6EAB87E1" w14:textId="77777777" w:rsidR="002539CA" w:rsidRDefault="002539CA">
      <w:pPr>
        <w:rPr>
          <w:sz w:val="2"/>
          <w:szCs w:val="2"/>
        </w:rPr>
      </w:pPr>
    </w:p>
    <w:p w14:paraId="4588B83A" w14:textId="77777777" w:rsidR="002539CA" w:rsidRDefault="002539CA">
      <w:pPr>
        <w:rPr>
          <w:sz w:val="2"/>
          <w:szCs w:val="2"/>
        </w:rPr>
      </w:pPr>
      <w:r>
        <w:rPr>
          <w:sz w:val="2"/>
          <w:szCs w:val="2"/>
        </w:rPr>
        <w:t>++</w:t>
      </w:r>
    </w:p>
    <w:p w14:paraId="29105BB8" w14:textId="5D00A660" w:rsidR="002F74D1" w:rsidRDefault="00D83BFA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252"/>
        <w:ind w:left="20" w:right="20"/>
        <w:rPr>
          <w:rFonts w:asciiTheme="minorHAnsi" w:hAnsiTheme="minorHAnsi" w:cs="Times New Roman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>Vodne usluge</w:t>
      </w:r>
      <w:r w:rsidR="008851D6" w:rsidRPr="00097DD0">
        <w:rPr>
          <w:rFonts w:asciiTheme="minorHAnsi" w:hAnsiTheme="minorHAnsi" w:cs="Times New Roman"/>
          <w:sz w:val="18"/>
          <w:szCs w:val="18"/>
        </w:rPr>
        <w:t xml:space="preserve"> d.o.o. Bjelovar, Ferde </w:t>
      </w:r>
      <w:r w:rsidR="002F5C23">
        <w:rPr>
          <w:rFonts w:asciiTheme="minorHAnsi" w:hAnsiTheme="minorHAnsi" w:cs="Times New Roman"/>
          <w:sz w:val="18"/>
          <w:szCs w:val="18"/>
        </w:rPr>
        <w:t>Rusana 21</w:t>
      </w:r>
      <w:r w:rsidR="008851D6" w:rsidRPr="00097DD0">
        <w:rPr>
          <w:rFonts w:asciiTheme="minorHAnsi" w:hAnsiTheme="minorHAnsi" w:cs="Times New Roman"/>
          <w:sz w:val="18"/>
          <w:szCs w:val="18"/>
        </w:rPr>
        <w:t xml:space="preserve"> ,</w:t>
      </w:r>
      <w:r w:rsidR="00F301B5">
        <w:t>OIB 43307218011</w:t>
      </w:r>
      <w:r w:rsidR="00F301B5">
        <w:rPr>
          <w:rFonts w:asciiTheme="minorHAnsi" w:hAnsiTheme="minorHAnsi" w:cs="Times New Roman"/>
          <w:sz w:val="18"/>
          <w:szCs w:val="18"/>
        </w:rPr>
        <w:t xml:space="preserve"> koj</w:t>
      </w:r>
      <w:r w:rsidR="00D36B4B">
        <w:rPr>
          <w:rFonts w:asciiTheme="minorHAnsi" w:hAnsiTheme="minorHAnsi" w:cs="Times New Roman"/>
          <w:sz w:val="18"/>
          <w:szCs w:val="18"/>
        </w:rPr>
        <w:t>e</w:t>
      </w:r>
      <w:r w:rsidR="008851D6" w:rsidRPr="00097DD0">
        <w:rPr>
          <w:rFonts w:asciiTheme="minorHAnsi" w:hAnsiTheme="minorHAnsi" w:cs="Times New Roman"/>
          <w:sz w:val="18"/>
          <w:szCs w:val="18"/>
        </w:rPr>
        <w:t xml:space="preserve"> zastupa </w:t>
      </w:r>
      <w:r w:rsidR="00417DAF">
        <w:rPr>
          <w:rFonts w:asciiTheme="minorHAnsi" w:hAnsiTheme="minorHAnsi" w:cs="Times New Roman"/>
          <w:sz w:val="18"/>
          <w:szCs w:val="18"/>
        </w:rPr>
        <w:t>Direktor</w:t>
      </w:r>
      <w:r w:rsidR="008851D6" w:rsidRPr="00097DD0">
        <w:rPr>
          <w:rFonts w:asciiTheme="minorHAnsi" w:hAnsiTheme="minorHAnsi" w:cs="Times New Roman"/>
          <w:sz w:val="18"/>
          <w:szCs w:val="18"/>
        </w:rPr>
        <w:t xml:space="preserve"> Ivan Ivančić, dipl. oec. (u daljnjem tekstu: Naručitelj)</w:t>
      </w:r>
    </w:p>
    <w:p w14:paraId="739B62BB" w14:textId="77777777" w:rsidR="00401559" w:rsidRPr="00097DD0" w:rsidRDefault="00401559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252"/>
        <w:ind w:left="20" w:right="20"/>
        <w:rPr>
          <w:rFonts w:asciiTheme="minorHAnsi" w:hAnsiTheme="minorHAnsi" w:cs="Times New Roman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>i</w:t>
      </w:r>
    </w:p>
    <w:p w14:paraId="4F1C06C4" w14:textId="047D5E6E" w:rsidR="002F5C23" w:rsidRPr="002F5C23" w:rsidRDefault="00BD6D39" w:rsidP="002F5C23">
      <w:pPr>
        <w:framePr w:w="9645" w:h="15218" w:hRule="exact" w:wrap="around" w:vAnchor="page" w:hAnchor="page" w:x="772" w:y="478"/>
        <w:tabs>
          <w:tab w:val="left" w:pos="2703"/>
        </w:tabs>
        <w:spacing w:after="175" w:line="160" w:lineRule="exact"/>
        <w:ind w:left="20"/>
        <w:rPr>
          <w:rFonts w:ascii="Calibri" w:eastAsia="Calibri" w:hAnsi="Calibri" w:cs="Times New Roman"/>
          <w:color w:val="auto"/>
          <w:spacing w:val="5"/>
          <w:sz w:val="18"/>
          <w:szCs w:val="18"/>
        </w:rPr>
      </w:pPr>
      <w:bookmarkStart w:id="0" w:name="bookmark0"/>
      <w:r>
        <w:rPr>
          <w:rFonts w:ascii="Calibri" w:eastAsia="Calibri" w:hAnsi="Calibri" w:cs="Times New Roman"/>
          <w:spacing w:val="5"/>
          <w:sz w:val="18"/>
          <w:szCs w:val="18"/>
        </w:rPr>
        <w:t>_____________________________________</w:t>
      </w:r>
      <w:r w:rsidR="00161604" w:rsidRPr="00FF0807">
        <w:rPr>
          <w:rFonts w:ascii="Calibri" w:eastAsia="Calibri" w:hAnsi="Calibri" w:cs="Times New Roman"/>
          <w:spacing w:val="5"/>
          <w:sz w:val="18"/>
          <w:szCs w:val="18"/>
        </w:rPr>
        <w:t xml:space="preserve"> OIB </w:t>
      </w:r>
      <w:r>
        <w:rPr>
          <w:rFonts w:ascii="Calibri" w:eastAsia="Calibri" w:hAnsi="Calibri" w:cs="Times New Roman"/>
          <w:spacing w:val="5"/>
          <w:sz w:val="18"/>
          <w:szCs w:val="18"/>
        </w:rPr>
        <w:t>______________</w:t>
      </w:r>
      <w:r w:rsidR="00161604" w:rsidRPr="00FF0807">
        <w:rPr>
          <w:rFonts w:ascii="Calibri" w:eastAsia="Calibri" w:hAnsi="Calibri" w:cs="Times New Roman"/>
          <w:spacing w:val="5"/>
          <w:sz w:val="18"/>
          <w:szCs w:val="18"/>
        </w:rPr>
        <w:t xml:space="preserve"> kojeg zastupa </w:t>
      </w:r>
      <w:r>
        <w:rPr>
          <w:rFonts w:ascii="Calibri" w:eastAsia="Calibri" w:hAnsi="Calibri" w:cs="Times New Roman"/>
          <w:spacing w:val="5"/>
          <w:sz w:val="18"/>
          <w:szCs w:val="18"/>
        </w:rPr>
        <w:t>_____________</w:t>
      </w:r>
      <w:r w:rsidR="00161604" w:rsidRPr="00FF0807">
        <w:rPr>
          <w:rFonts w:ascii="Calibri" w:eastAsia="Calibri" w:hAnsi="Calibri" w:cs="Times New Roman"/>
          <w:spacing w:val="5"/>
          <w:sz w:val="18"/>
          <w:szCs w:val="18"/>
        </w:rPr>
        <w:t xml:space="preserve"> (u daljnjem tekstu Revizor)</w:t>
      </w:r>
    </w:p>
    <w:p w14:paraId="1575F596" w14:textId="59C28AB7" w:rsidR="002F74D1" w:rsidRDefault="00BD6D39" w:rsidP="00352FE3">
      <w:pPr>
        <w:pStyle w:val="Heading20"/>
        <w:framePr w:w="9645" w:h="15218" w:hRule="exact" w:wrap="around" w:vAnchor="page" w:hAnchor="page" w:x="772" w:y="478"/>
        <w:shd w:val="clear" w:color="auto" w:fill="auto"/>
        <w:spacing w:before="0" w:after="424"/>
        <w:rPr>
          <w:rFonts w:asciiTheme="minorHAnsi" w:hAnsiTheme="minorHAnsi" w:cs="Times New Roman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 xml:space="preserve">PRIJEDLOG </w:t>
      </w:r>
      <w:r w:rsidR="008851D6" w:rsidRPr="00097DD0">
        <w:rPr>
          <w:rFonts w:asciiTheme="minorHAnsi" w:hAnsiTheme="minorHAnsi" w:cs="Times New Roman"/>
          <w:sz w:val="18"/>
          <w:szCs w:val="18"/>
        </w:rPr>
        <w:t>UGOVOR</w:t>
      </w:r>
      <w:r>
        <w:rPr>
          <w:rFonts w:asciiTheme="minorHAnsi" w:hAnsiTheme="minorHAnsi" w:cs="Times New Roman"/>
          <w:sz w:val="18"/>
          <w:szCs w:val="18"/>
        </w:rPr>
        <w:t>A</w:t>
      </w:r>
      <w:r w:rsidR="008851D6" w:rsidRPr="00097DD0">
        <w:rPr>
          <w:rFonts w:asciiTheme="minorHAnsi" w:hAnsiTheme="minorHAnsi" w:cs="Times New Roman"/>
          <w:sz w:val="18"/>
          <w:szCs w:val="18"/>
        </w:rPr>
        <w:t xml:space="preserve"> O USLUGAMA </w:t>
      </w:r>
      <w:r w:rsidR="008C2714">
        <w:rPr>
          <w:rFonts w:asciiTheme="minorHAnsi" w:hAnsiTheme="minorHAnsi" w:cs="Times New Roman"/>
          <w:sz w:val="18"/>
          <w:szCs w:val="18"/>
        </w:rPr>
        <w:t>VANJSKO</w:t>
      </w:r>
      <w:r w:rsidR="00B06EF2">
        <w:rPr>
          <w:rFonts w:asciiTheme="minorHAnsi" w:hAnsiTheme="minorHAnsi" w:cs="Times New Roman"/>
          <w:sz w:val="18"/>
          <w:szCs w:val="18"/>
        </w:rPr>
        <w:t>G</w:t>
      </w:r>
      <w:r w:rsidR="008C2714">
        <w:rPr>
          <w:rFonts w:asciiTheme="minorHAnsi" w:hAnsiTheme="minorHAnsi" w:cs="Times New Roman"/>
          <w:sz w:val="18"/>
          <w:szCs w:val="18"/>
        </w:rPr>
        <w:t xml:space="preserve"> REVIZORA DRUŠTVA</w:t>
      </w:r>
      <w:r>
        <w:rPr>
          <w:rFonts w:asciiTheme="minorHAnsi" w:hAnsiTheme="minorHAnsi" w:cs="Times New Roman"/>
          <w:sz w:val="18"/>
          <w:szCs w:val="18"/>
        </w:rPr>
        <w:t xml:space="preserve"> (za 2027</w:t>
      </w:r>
      <w:r w:rsidR="007A7112">
        <w:rPr>
          <w:rFonts w:asciiTheme="minorHAnsi" w:hAnsiTheme="minorHAnsi" w:cs="Times New Roman"/>
          <w:sz w:val="18"/>
          <w:szCs w:val="18"/>
        </w:rPr>
        <w:t>. i 2028</w:t>
      </w:r>
      <w:r>
        <w:rPr>
          <w:rFonts w:asciiTheme="minorHAnsi" w:hAnsiTheme="minorHAnsi" w:cs="Times New Roman"/>
          <w:sz w:val="18"/>
          <w:szCs w:val="18"/>
        </w:rPr>
        <w:t xml:space="preserve">.godinu ako je </w:t>
      </w:r>
      <w:r w:rsidR="007A7112">
        <w:rPr>
          <w:rFonts w:asciiTheme="minorHAnsi" w:hAnsiTheme="minorHAnsi" w:cs="Times New Roman"/>
          <w:sz w:val="18"/>
          <w:szCs w:val="18"/>
        </w:rPr>
        <w:t>početn</w:t>
      </w:r>
      <w:r>
        <w:rPr>
          <w:rFonts w:asciiTheme="minorHAnsi" w:hAnsiTheme="minorHAnsi" w:cs="Times New Roman"/>
          <w:sz w:val="18"/>
          <w:szCs w:val="18"/>
        </w:rPr>
        <w:t>i angažman Revizora</w:t>
      </w:r>
      <w:r w:rsidR="007A7112">
        <w:rPr>
          <w:rFonts w:asciiTheme="minorHAnsi" w:hAnsiTheme="minorHAnsi" w:cs="Times New Roman"/>
          <w:sz w:val="18"/>
          <w:szCs w:val="18"/>
        </w:rPr>
        <w:t>)</w:t>
      </w:r>
      <w:r w:rsidR="008851D6" w:rsidRPr="00097DD0">
        <w:rPr>
          <w:rFonts w:asciiTheme="minorHAnsi" w:hAnsiTheme="minorHAnsi" w:cs="Times New Roman"/>
          <w:sz w:val="18"/>
          <w:szCs w:val="18"/>
        </w:rPr>
        <w:t xml:space="preserve">: </w:t>
      </w:r>
      <w:bookmarkEnd w:id="0"/>
    </w:p>
    <w:p w14:paraId="7F168BE9" w14:textId="1F025FCF" w:rsidR="00BD6D39" w:rsidRPr="00097DD0" w:rsidRDefault="008851D6" w:rsidP="00BD6D39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0" w:lineRule="exact"/>
        <w:jc w:val="center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1.</w:t>
      </w:r>
    </w:p>
    <w:p w14:paraId="6D111023" w14:textId="2F09CFF2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Predmet ovog ugovora su usluge</w:t>
      </w:r>
      <w:r w:rsidR="008C2714">
        <w:rPr>
          <w:rFonts w:asciiTheme="minorHAnsi" w:hAnsiTheme="minorHAnsi" w:cs="Times New Roman"/>
          <w:sz w:val="18"/>
          <w:szCs w:val="18"/>
        </w:rPr>
        <w:t xml:space="preserve"> vanjskog </w:t>
      </w:r>
      <w:r w:rsidR="008C2714" w:rsidRPr="003974B9">
        <w:rPr>
          <w:rFonts w:asciiTheme="minorHAnsi" w:hAnsiTheme="minorHAnsi" w:cs="Times New Roman"/>
          <w:color w:val="auto"/>
          <w:sz w:val="18"/>
          <w:szCs w:val="18"/>
        </w:rPr>
        <w:t>revizora Društva, te</w:t>
      </w:r>
      <w:r w:rsidRPr="003974B9">
        <w:rPr>
          <w:rFonts w:asciiTheme="minorHAnsi" w:hAnsiTheme="minorHAnsi" w:cs="Times New Roman"/>
          <w:color w:val="auto"/>
          <w:sz w:val="18"/>
          <w:szCs w:val="18"/>
        </w:rPr>
        <w:t xml:space="preserve"> revizij</w:t>
      </w:r>
      <w:r w:rsidR="008C2714" w:rsidRPr="003974B9">
        <w:rPr>
          <w:rFonts w:asciiTheme="minorHAnsi" w:hAnsiTheme="minorHAnsi" w:cs="Times New Roman"/>
          <w:color w:val="auto"/>
          <w:sz w:val="18"/>
          <w:szCs w:val="18"/>
        </w:rPr>
        <w:t>a</w:t>
      </w:r>
      <w:r w:rsidRPr="003974B9">
        <w:rPr>
          <w:rFonts w:asciiTheme="minorHAnsi" w:hAnsiTheme="minorHAnsi" w:cs="Times New Roman"/>
          <w:color w:val="auto"/>
          <w:sz w:val="18"/>
          <w:szCs w:val="18"/>
        </w:rPr>
        <w:t xml:space="preserve"> financijskih izvještaja Naručitelja za godinu koja završava na dan 31</w:t>
      </w:r>
      <w:r w:rsidR="00187105" w:rsidRPr="003974B9">
        <w:rPr>
          <w:rFonts w:asciiTheme="minorHAnsi" w:hAnsiTheme="minorHAnsi" w:cs="Times New Roman"/>
          <w:color w:val="auto"/>
          <w:sz w:val="18"/>
          <w:szCs w:val="18"/>
        </w:rPr>
        <w:t>. prosi</w:t>
      </w:r>
      <w:r w:rsidR="00D61A81" w:rsidRPr="003974B9">
        <w:rPr>
          <w:rFonts w:asciiTheme="minorHAnsi" w:hAnsiTheme="minorHAnsi" w:cs="Times New Roman"/>
          <w:color w:val="auto"/>
          <w:sz w:val="18"/>
          <w:szCs w:val="18"/>
        </w:rPr>
        <w:t>nca 20</w:t>
      </w:r>
      <w:r w:rsidR="00351D13" w:rsidRPr="003974B9">
        <w:rPr>
          <w:rFonts w:asciiTheme="minorHAnsi" w:hAnsiTheme="minorHAnsi" w:cs="Times New Roman"/>
          <w:color w:val="auto"/>
          <w:sz w:val="18"/>
          <w:szCs w:val="18"/>
        </w:rPr>
        <w:t>2</w:t>
      </w:r>
      <w:r w:rsidR="00BD6D39" w:rsidRPr="003974B9">
        <w:rPr>
          <w:rFonts w:asciiTheme="minorHAnsi" w:hAnsiTheme="minorHAnsi" w:cs="Times New Roman"/>
          <w:color w:val="auto"/>
          <w:sz w:val="18"/>
          <w:szCs w:val="18"/>
        </w:rPr>
        <w:t>7</w:t>
      </w:r>
      <w:r w:rsidRPr="003974B9">
        <w:rPr>
          <w:rFonts w:asciiTheme="minorHAnsi" w:hAnsiTheme="minorHAnsi" w:cs="Times New Roman"/>
          <w:color w:val="auto"/>
          <w:sz w:val="18"/>
          <w:szCs w:val="18"/>
        </w:rPr>
        <w:t>.</w:t>
      </w:r>
      <w:r w:rsidR="007A7112" w:rsidRPr="003974B9">
        <w:rPr>
          <w:rFonts w:asciiTheme="minorHAnsi" w:hAnsiTheme="minorHAnsi" w:cs="Times New Roman"/>
          <w:color w:val="auto"/>
          <w:sz w:val="18"/>
          <w:szCs w:val="18"/>
        </w:rPr>
        <w:t>i godinu koja završava na dan 31.12.2028.</w:t>
      </w:r>
      <w:r w:rsidRPr="003974B9">
        <w:rPr>
          <w:rFonts w:asciiTheme="minorHAnsi" w:hAnsiTheme="minorHAnsi" w:cs="Times New Roman"/>
          <w:color w:val="auto"/>
          <w:sz w:val="18"/>
          <w:szCs w:val="18"/>
        </w:rPr>
        <w:t xml:space="preserve"> godine, sastavljenih u skladu sa važećim propisima i odobrenih od strane Uprave Naručitelj</w:t>
      </w:r>
      <w:r w:rsidR="00D61A81" w:rsidRPr="003974B9">
        <w:rPr>
          <w:rFonts w:asciiTheme="minorHAnsi" w:hAnsiTheme="minorHAnsi" w:cs="Times New Roman"/>
          <w:color w:val="auto"/>
          <w:sz w:val="18"/>
          <w:szCs w:val="18"/>
        </w:rPr>
        <w:t xml:space="preserve">a najkasnije do </w:t>
      </w:r>
      <w:r w:rsidR="003C1949" w:rsidRPr="003974B9">
        <w:rPr>
          <w:rFonts w:asciiTheme="minorHAnsi" w:hAnsiTheme="minorHAnsi" w:cs="Times New Roman"/>
          <w:color w:val="auto"/>
          <w:sz w:val="18"/>
          <w:szCs w:val="18"/>
        </w:rPr>
        <w:t>15</w:t>
      </w:r>
      <w:r w:rsidR="00D61A81" w:rsidRPr="003974B9">
        <w:rPr>
          <w:rFonts w:asciiTheme="minorHAnsi" w:hAnsiTheme="minorHAnsi" w:cs="Times New Roman"/>
          <w:color w:val="auto"/>
          <w:sz w:val="18"/>
          <w:szCs w:val="18"/>
        </w:rPr>
        <w:t xml:space="preserve">. </w:t>
      </w:r>
      <w:r w:rsidR="003C1949" w:rsidRPr="003974B9">
        <w:rPr>
          <w:rFonts w:asciiTheme="minorHAnsi" w:hAnsiTheme="minorHAnsi" w:cs="Times New Roman"/>
          <w:color w:val="auto"/>
          <w:sz w:val="18"/>
          <w:szCs w:val="18"/>
        </w:rPr>
        <w:t>lipnja</w:t>
      </w:r>
      <w:r w:rsidR="00D61A81" w:rsidRPr="003974B9">
        <w:rPr>
          <w:rFonts w:asciiTheme="minorHAnsi" w:hAnsiTheme="minorHAnsi" w:cs="Times New Roman"/>
          <w:color w:val="auto"/>
          <w:sz w:val="18"/>
          <w:szCs w:val="18"/>
        </w:rPr>
        <w:t xml:space="preserve"> 202</w:t>
      </w:r>
      <w:r w:rsidR="00BD6D39" w:rsidRPr="003974B9">
        <w:rPr>
          <w:rFonts w:asciiTheme="minorHAnsi" w:hAnsiTheme="minorHAnsi" w:cs="Times New Roman"/>
          <w:color w:val="auto"/>
          <w:sz w:val="18"/>
          <w:szCs w:val="18"/>
        </w:rPr>
        <w:t>8</w:t>
      </w:r>
      <w:r w:rsidRPr="003974B9">
        <w:rPr>
          <w:rFonts w:asciiTheme="minorHAnsi" w:hAnsiTheme="minorHAnsi" w:cs="Times New Roman"/>
          <w:color w:val="auto"/>
          <w:sz w:val="18"/>
          <w:szCs w:val="18"/>
        </w:rPr>
        <w:t>.</w:t>
      </w:r>
      <w:r w:rsidR="007A7112" w:rsidRPr="003974B9">
        <w:rPr>
          <w:rFonts w:asciiTheme="minorHAnsi" w:hAnsiTheme="minorHAnsi" w:cs="Times New Roman"/>
          <w:color w:val="auto"/>
          <w:sz w:val="18"/>
          <w:szCs w:val="18"/>
        </w:rPr>
        <w:t xml:space="preserve">(za 2027 godinu)/ </w:t>
      </w:r>
      <w:r w:rsidR="003C1949" w:rsidRPr="003974B9">
        <w:rPr>
          <w:rFonts w:asciiTheme="minorHAnsi" w:hAnsiTheme="minorHAnsi" w:cs="Times New Roman"/>
          <w:color w:val="auto"/>
          <w:sz w:val="18"/>
          <w:szCs w:val="18"/>
        </w:rPr>
        <w:t>15</w:t>
      </w:r>
      <w:r w:rsidR="007A7112" w:rsidRPr="003974B9">
        <w:rPr>
          <w:rFonts w:asciiTheme="minorHAnsi" w:hAnsiTheme="minorHAnsi" w:cs="Times New Roman"/>
          <w:color w:val="auto"/>
          <w:sz w:val="18"/>
          <w:szCs w:val="18"/>
        </w:rPr>
        <w:t xml:space="preserve">. </w:t>
      </w:r>
      <w:r w:rsidR="003C1949" w:rsidRPr="003974B9">
        <w:rPr>
          <w:rFonts w:asciiTheme="minorHAnsi" w:hAnsiTheme="minorHAnsi" w:cs="Times New Roman"/>
          <w:color w:val="auto"/>
          <w:sz w:val="18"/>
          <w:szCs w:val="18"/>
        </w:rPr>
        <w:t>lipnja</w:t>
      </w:r>
      <w:r w:rsidR="007A7112" w:rsidRPr="003974B9">
        <w:rPr>
          <w:rFonts w:asciiTheme="minorHAnsi" w:hAnsiTheme="minorHAnsi" w:cs="Times New Roman"/>
          <w:color w:val="auto"/>
          <w:sz w:val="18"/>
          <w:szCs w:val="18"/>
        </w:rPr>
        <w:t xml:space="preserve"> 2029. </w:t>
      </w:r>
      <w:r w:rsidR="007A7112">
        <w:rPr>
          <w:rFonts w:asciiTheme="minorHAnsi" w:hAnsiTheme="minorHAnsi" w:cs="Times New Roman"/>
          <w:sz w:val="18"/>
          <w:szCs w:val="18"/>
        </w:rPr>
        <w:t>(za 2028 godinu)</w:t>
      </w:r>
      <w:r w:rsidRPr="00097DD0">
        <w:rPr>
          <w:rFonts w:asciiTheme="minorHAnsi" w:hAnsiTheme="minorHAnsi" w:cs="Times New Roman"/>
          <w:sz w:val="18"/>
          <w:szCs w:val="18"/>
        </w:rPr>
        <w:t xml:space="preserve"> godine.</w:t>
      </w:r>
    </w:p>
    <w:p w14:paraId="42A5112A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0" w:lineRule="exact"/>
        <w:jc w:val="center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2.</w:t>
      </w:r>
    </w:p>
    <w:p w14:paraId="51905B3D" w14:textId="77777777" w:rsidR="00401559" w:rsidRPr="00097DD0" w:rsidRDefault="00401559" w:rsidP="00401559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Ugovorne strane su suglasn</w:t>
      </w:r>
      <w:r>
        <w:rPr>
          <w:rFonts w:asciiTheme="minorHAnsi" w:hAnsiTheme="minorHAnsi" w:cs="Times New Roman"/>
          <w:sz w:val="18"/>
          <w:szCs w:val="18"/>
        </w:rPr>
        <w:t>e da naknada Revizoru za obavlja</w:t>
      </w:r>
      <w:r w:rsidRPr="00097DD0">
        <w:rPr>
          <w:rFonts w:asciiTheme="minorHAnsi" w:hAnsiTheme="minorHAnsi" w:cs="Times New Roman"/>
          <w:sz w:val="18"/>
          <w:szCs w:val="18"/>
        </w:rPr>
        <w:t>nje poslova iz članka 1. ovog ugovora iznosi:</w:t>
      </w:r>
    </w:p>
    <w:p w14:paraId="2A090AFA" w14:textId="77777777" w:rsidR="00401559" w:rsidRPr="00097DD0" w:rsidRDefault="00401559" w:rsidP="00401559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</w:p>
    <w:p w14:paraId="37F6EE2A" w14:textId="5E7722F8" w:rsidR="00401559" w:rsidRPr="00097DD0" w:rsidRDefault="00BD6D39" w:rsidP="00401559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0" w:lineRule="exact"/>
        <w:ind w:left="20" w:right="20"/>
        <w:jc w:val="center"/>
        <w:rPr>
          <w:rFonts w:asciiTheme="minorHAnsi" w:hAnsiTheme="minorHAnsi" w:cs="Times New Roman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>_____________________</w:t>
      </w:r>
      <w:r w:rsidR="002F5C23">
        <w:rPr>
          <w:rFonts w:asciiTheme="minorHAnsi" w:hAnsiTheme="minorHAnsi" w:cs="Times New Roman"/>
          <w:sz w:val="18"/>
          <w:szCs w:val="18"/>
        </w:rPr>
        <w:t xml:space="preserve"> EUR</w:t>
      </w:r>
    </w:p>
    <w:p w14:paraId="171B96D4" w14:textId="77777777" w:rsidR="00401559" w:rsidRPr="00097DD0" w:rsidRDefault="00401559" w:rsidP="00401559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</w:p>
    <w:p w14:paraId="089C3CA0" w14:textId="1B855F49" w:rsidR="008A6E39" w:rsidRPr="008A6E39" w:rsidRDefault="00456B69" w:rsidP="008A6E39">
      <w:pPr>
        <w:framePr w:w="9645" w:h="15218" w:hRule="exact" w:wrap="around" w:vAnchor="page" w:hAnchor="page" w:x="772" w:y="478"/>
        <w:rPr>
          <w:rFonts w:asciiTheme="minorHAnsi" w:eastAsia="Calibri" w:hAnsiTheme="minorHAnsi" w:cs="Times New Roman"/>
          <w:spacing w:val="5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>slovima:</w:t>
      </w:r>
    </w:p>
    <w:p w14:paraId="02FC34BD" w14:textId="77777777" w:rsidR="00352FE3" w:rsidRPr="00097DD0" w:rsidRDefault="00352FE3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</w:p>
    <w:p w14:paraId="207FEF88" w14:textId="77777777" w:rsidR="002F74D1" w:rsidRPr="00097DD0" w:rsidRDefault="00352FE3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u kojoj nije</w:t>
      </w:r>
      <w:r w:rsidR="008851D6" w:rsidRPr="00097DD0">
        <w:rPr>
          <w:rFonts w:asciiTheme="minorHAnsi" w:hAnsiTheme="minorHAnsi" w:cs="Times New Roman"/>
          <w:sz w:val="18"/>
          <w:szCs w:val="18"/>
        </w:rPr>
        <w:t xml:space="preserve"> sadržan iznos poreza na dodanu vrijednost koji će se obračunavati sukladno važećoj tarifi u trenutku plaćanja ugovorene naknade po predujmovima i po konačnom obračunu izvršenja usluga revizije, sukladno propisima .</w:t>
      </w:r>
    </w:p>
    <w:p w14:paraId="67150913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416" w:line="240" w:lineRule="exact"/>
        <w:ind w:left="20" w:right="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Ugovorena naknada plaća se na žiro račun Revizora u roku od 30 dana od dana predaje izvješća Revizora. Naručitelj se obvezuje isplatiti ugovorenu naknadu za reviziju financijskih izvještaja neovisno o izraženom mišljenju o istinitosti i objektivnosti financijskih izvještaja.</w:t>
      </w:r>
    </w:p>
    <w:p w14:paraId="2D0A187D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5" w:lineRule="exact"/>
        <w:jc w:val="center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3.</w:t>
      </w:r>
    </w:p>
    <w:p w14:paraId="775A2D2D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420" w:line="245" w:lineRule="exact"/>
        <w:ind w:left="20" w:right="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Kako bi oblikovao mišljenje o istinitosti i objektivnosti financijskih izvještaja Revizor se obvezuje provesti neophodna ispitivanja i testiranja , te pribaviti sve potrebne revizijske dokaze .</w:t>
      </w:r>
    </w:p>
    <w:p w14:paraId="59841946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5" w:lineRule="exact"/>
        <w:jc w:val="center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4.</w:t>
      </w:r>
    </w:p>
    <w:p w14:paraId="3BCA6B12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line="245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Ako tijekom postupka revizije Naručitelj odluči postaviti ograničenja za obavljanje revizije, a Revizor ocijeni da zbog toga neće moći izraziti svoje mišljenje, Revizor će odluč</w:t>
      </w:r>
      <w:r w:rsidR="00820339" w:rsidRPr="00097DD0">
        <w:rPr>
          <w:rFonts w:asciiTheme="minorHAnsi" w:hAnsiTheme="minorHAnsi" w:cs="Times New Roman"/>
          <w:sz w:val="18"/>
          <w:szCs w:val="18"/>
        </w:rPr>
        <w:t>i</w:t>
      </w:r>
      <w:r w:rsidRPr="00097DD0">
        <w:rPr>
          <w:rFonts w:asciiTheme="minorHAnsi" w:hAnsiTheme="minorHAnsi" w:cs="Times New Roman"/>
          <w:sz w:val="18"/>
          <w:szCs w:val="18"/>
        </w:rPr>
        <w:t>ti hoće li obaviti dodatna ispitivanja ili će zatražiti raskid ugovora o reviziji.</w:t>
      </w:r>
    </w:p>
    <w:p w14:paraId="5F7A66CE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5" w:lineRule="exact"/>
        <w:jc w:val="center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5.</w:t>
      </w:r>
    </w:p>
    <w:p w14:paraId="75C6E1CC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420" w:line="245" w:lineRule="exact"/>
        <w:ind w:left="20" w:right="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Revizor se obavezuje obaviti reviziju u skladu sa Zakonom o reviziji , te na način i prema postupcima utvrđenim Međunarodnim revizijskim standardima.</w:t>
      </w:r>
    </w:p>
    <w:p w14:paraId="69D13DB4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5" w:lineRule="exact"/>
        <w:jc w:val="center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6.</w:t>
      </w:r>
    </w:p>
    <w:p w14:paraId="1B390021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5" w:lineRule="exact"/>
        <w:ind w:left="20" w:right="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Revizor se obvezuje poštivati Kodeks profesionalne etike revizora i poslove revizije obavljati savjesno, pošteno i objektivno.</w:t>
      </w:r>
    </w:p>
    <w:p w14:paraId="74C6AE61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420" w:line="245" w:lineRule="exact"/>
        <w:ind w:left="20" w:right="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Revizor nije odgovoran za financijske izvještaje Naručitelja , kao ni za moguće prijevare, pronevjere i pogreške nastale u poslovanju Naručitelja.</w:t>
      </w:r>
    </w:p>
    <w:p w14:paraId="051CA884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5" w:lineRule="exact"/>
        <w:jc w:val="center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7.</w:t>
      </w:r>
    </w:p>
    <w:p w14:paraId="37798B5F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420" w:line="245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Podatke i saznanja o poslovanju Naručitelja do kojih ovlašteni revizori dođu pri obavljanju revizije, dužni su čuvati kao poslovnu tajnu. Sve informacije i savjete koje je Revizor dao Naručitelju, bilo u pisanom ili usmenom obliku, Naručitelj neće proslijediti trećoj osobi bez prethodnog odobrenja Revizora.</w:t>
      </w:r>
    </w:p>
    <w:p w14:paraId="4CE496EC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5" w:lineRule="exact"/>
        <w:jc w:val="center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8.</w:t>
      </w:r>
    </w:p>
    <w:p w14:paraId="787ECCA6" w14:textId="77777777" w:rsidR="002F74D1" w:rsidRPr="00097DD0" w:rsidRDefault="008851D6" w:rsidP="00352FE3">
      <w:pPr>
        <w:pStyle w:val="Tijeloteksta7"/>
        <w:framePr w:w="9645" w:h="15218" w:hRule="exact" w:wrap="around" w:vAnchor="page" w:hAnchor="page" w:x="772" w:y="478"/>
        <w:shd w:val="clear" w:color="auto" w:fill="auto"/>
        <w:spacing w:after="0" w:line="245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bookmarkStart w:id="1" w:name="_Hlk47951264"/>
      <w:r w:rsidRPr="00097DD0">
        <w:rPr>
          <w:rFonts w:asciiTheme="minorHAnsi" w:hAnsiTheme="minorHAnsi" w:cs="Times New Roman"/>
          <w:sz w:val="18"/>
          <w:szCs w:val="18"/>
        </w:rPr>
        <w:t>Svi dokazi, dokumenti, pregledi ili tablice koje su izradili za potrebe revizije, zaposlenici Naručitelja ili revizori ili su pribavljeni od trećih osoba, a u svrhu obavljanja revizije kod Naručitelja vlasništvo su Revizora koji ih čuva sukladno pozitivnim zakonskim propisima.</w:t>
      </w:r>
    </w:p>
    <w:bookmarkEnd w:id="1"/>
    <w:p w14:paraId="337DF23E" w14:textId="77777777" w:rsidR="002F74D1" w:rsidRPr="00097DD0" w:rsidRDefault="002F74D1">
      <w:pPr>
        <w:rPr>
          <w:rFonts w:asciiTheme="minorHAnsi" w:hAnsiTheme="minorHAnsi" w:cs="Times New Roman"/>
          <w:sz w:val="18"/>
          <w:szCs w:val="18"/>
        </w:rPr>
        <w:sectPr w:rsidR="002F74D1" w:rsidRPr="00097DD0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01C30AC5" w14:textId="77777777" w:rsidR="002F74D1" w:rsidRPr="00097DD0" w:rsidRDefault="002F74D1">
      <w:pPr>
        <w:rPr>
          <w:rFonts w:asciiTheme="minorHAnsi" w:hAnsiTheme="minorHAnsi" w:cs="Times New Roman"/>
          <w:sz w:val="18"/>
          <w:szCs w:val="18"/>
        </w:rPr>
      </w:pPr>
    </w:p>
    <w:p w14:paraId="3280DDAA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/>
        <w:ind w:left="4420"/>
        <w:rPr>
          <w:rFonts w:asciiTheme="minorHAnsi" w:hAnsiTheme="minorHAnsi" w:cs="Times New Roman"/>
          <w:sz w:val="18"/>
          <w:szCs w:val="18"/>
        </w:rPr>
      </w:pPr>
      <w:bookmarkStart w:id="2" w:name="_Hlk47951312"/>
      <w:r w:rsidRPr="00097DD0">
        <w:rPr>
          <w:rFonts w:asciiTheme="minorHAnsi" w:hAnsiTheme="minorHAnsi" w:cs="Times New Roman"/>
          <w:sz w:val="18"/>
          <w:szCs w:val="18"/>
        </w:rPr>
        <w:t>Članak 9.</w:t>
      </w:r>
    </w:p>
    <w:p w14:paraId="14C4A226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188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Revizor se obvezuje izraditi Izvješća o reviziji i dostaviti ih Naručitelju koji može na njih u roku od 8 dana staviti primjedbe.</w:t>
      </w:r>
    </w:p>
    <w:p w14:paraId="568D38B0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0" w:lineRule="exact"/>
        <w:ind w:left="44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10.</w:t>
      </w:r>
    </w:p>
    <w:p w14:paraId="02C48A36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Naručitelj je dužan staviti na raspolaganje i uvid Revizoru sva potrebna izvješća, isprave i druge informacije, te korektno i stručno izraditi potrebne tablice i informacije neophodne za izradu izvješća revizije kao što su:</w:t>
      </w:r>
    </w:p>
    <w:p w14:paraId="48F6FE07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numPr>
          <w:ilvl w:val="0"/>
          <w:numId w:val="1"/>
        </w:numPr>
        <w:shd w:val="clear" w:color="auto" w:fill="auto"/>
        <w:tabs>
          <w:tab w:val="left" w:pos="212"/>
        </w:tabs>
        <w:spacing w:after="0" w:line="240" w:lineRule="exact"/>
        <w:ind w:lef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propisani obračuni, izvještaji, isprave i drugu dokumentaciju</w:t>
      </w:r>
    </w:p>
    <w:p w14:paraId="467C262A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numPr>
          <w:ilvl w:val="0"/>
          <w:numId w:val="1"/>
        </w:numPr>
        <w:shd w:val="clear" w:color="auto" w:fill="auto"/>
        <w:tabs>
          <w:tab w:val="left" w:pos="207"/>
        </w:tabs>
        <w:spacing w:after="0" w:line="240" w:lineRule="exact"/>
        <w:ind w:lef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godišnji financijski podaci do dana početka revizije</w:t>
      </w:r>
    </w:p>
    <w:p w14:paraId="23D0FF03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numPr>
          <w:ilvl w:val="0"/>
          <w:numId w:val="1"/>
        </w:numPr>
        <w:shd w:val="clear" w:color="auto" w:fill="auto"/>
        <w:tabs>
          <w:tab w:val="left" w:pos="217"/>
        </w:tabs>
        <w:spacing w:after="0" w:line="240" w:lineRule="exact"/>
        <w:ind w:lef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popunjene pomoćne tablice i tablične preglede koje će dostaviti Revizor</w:t>
      </w:r>
    </w:p>
    <w:p w14:paraId="23D3E331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numPr>
          <w:ilvl w:val="0"/>
          <w:numId w:val="1"/>
        </w:numPr>
        <w:shd w:val="clear" w:color="auto" w:fill="auto"/>
        <w:tabs>
          <w:tab w:val="left" w:pos="274"/>
        </w:tabs>
        <w:spacing w:after="0"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osigurati odgovarajuću suradnju svojih predstavnika, te pružiti potrebne usluge svoje elektroničke računalne opreme.</w:t>
      </w:r>
    </w:p>
    <w:p w14:paraId="12BFA51F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numPr>
          <w:ilvl w:val="0"/>
          <w:numId w:val="1"/>
        </w:numPr>
        <w:shd w:val="clear" w:color="auto" w:fill="auto"/>
        <w:tabs>
          <w:tab w:val="left" w:pos="246"/>
        </w:tabs>
        <w:spacing w:after="0"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osigurati potreban radni prostor za rad revizora koji udovoljava uobičajenim radnim uvjetima računovodstvenih djelatnika.</w:t>
      </w:r>
    </w:p>
    <w:p w14:paraId="5D2E5354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176" w:line="240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Naručitelj se obvezuje da će tijekom trajanja revizije odrediti najmanje jednog stručnog djelatnika za suradnju s Revizorom.</w:t>
      </w:r>
    </w:p>
    <w:p w14:paraId="553F98C7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5" w:lineRule="exact"/>
        <w:ind w:left="44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11.</w:t>
      </w:r>
    </w:p>
    <w:p w14:paraId="03D4ED47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line="245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Odgovornosti koje Naručitelj ima na temelju zakona vezano uz zakonitost izrade i prezentiranje financijskih izvještaja ne mogu se prenijeti na Revizora. Uprava Naručitelja je odgovorna za sastavljanje , istinit i objektivan prikaz financijskih izvještaja u skladu sa Hrvatskim standardima financijskog izvještavanja i zakonskim propisima koji se primjenjuju u Republici Hrvatskoj. Odgovornosti Uprave uključuju: utvrđivanje, uvođenje i održavanje internih kontrola relevantnih za sastavljanje i fer prezentaciju financijskih izvještaja u kojima neće biti značajnih pogrešnih prikazivanja uzrokovanih prijevarom ili pogreškom; odabir i primjenu odgovarajućih računovodstvenih politika i stvaranje razumnih računovodstvenih procjena .</w:t>
      </w:r>
    </w:p>
    <w:p w14:paraId="1A9F6E40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5" w:lineRule="exact"/>
        <w:ind w:left="44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12.</w:t>
      </w:r>
    </w:p>
    <w:p w14:paraId="71553C3A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line="245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Naručitelj i Revizor mogu odustati od ovog ugovora na temelju međusobnog sporazuma kada nastupe okolnosti određene Zakonom o reviziji i drugim pozitivnim zakonskim propisima. Sporazumom o raskidu ugovora regulirati će se međusobna potraživanja ugovornih strana u trenutku raskida ugovora.</w:t>
      </w:r>
    </w:p>
    <w:p w14:paraId="6DF47900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5" w:lineRule="exact"/>
        <w:ind w:left="44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13.</w:t>
      </w:r>
    </w:p>
    <w:p w14:paraId="56D2DF9F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line="245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Razlike u mišljenjima koje se odnose na područje računovodstva i revizije, između Naručitelja i Revizora ne mogu biti opravdana osnova za raskid ugovora.</w:t>
      </w:r>
    </w:p>
    <w:p w14:paraId="72D9C2E1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5" w:lineRule="exact"/>
        <w:ind w:left="44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14.</w:t>
      </w:r>
    </w:p>
    <w:p w14:paraId="27163610" w14:textId="18A80445" w:rsidR="00097DD0" w:rsidRPr="00097DD0" w:rsidRDefault="008851D6" w:rsidP="00097DD0">
      <w:pPr>
        <w:framePr w:w="9658" w:h="15149" w:hRule="exact" w:wrap="around" w:vAnchor="page" w:hAnchor="page" w:x="998" w:y="777"/>
        <w:jc w:val="both"/>
        <w:rPr>
          <w:rFonts w:asciiTheme="minorHAnsi" w:hAnsiTheme="minorHAnsi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Nakon obavljenih postupaka revizije, Revizor je obavezan Naručitelju dostaviti Izvješća revizije o financijskim izvještajima Naručitelja , sukladno ovom ugovoru</w:t>
      </w:r>
      <w:r w:rsidR="00352FE3" w:rsidRPr="00097DD0">
        <w:rPr>
          <w:rFonts w:asciiTheme="minorHAnsi" w:hAnsiTheme="minorHAnsi" w:cs="Times New Roman"/>
          <w:sz w:val="18"/>
          <w:szCs w:val="18"/>
        </w:rPr>
        <w:t xml:space="preserve">, </w:t>
      </w:r>
      <w:r w:rsidR="0070701B">
        <w:rPr>
          <w:rFonts w:asciiTheme="minorHAnsi" w:hAnsiTheme="minorHAnsi" w:cs="Times New Roman"/>
          <w:sz w:val="18"/>
          <w:szCs w:val="18"/>
        </w:rPr>
        <w:t xml:space="preserve">u pisanom </w:t>
      </w:r>
      <w:r w:rsidR="0070701B" w:rsidRPr="003974B9">
        <w:rPr>
          <w:rFonts w:asciiTheme="minorHAnsi" w:hAnsiTheme="minorHAnsi" w:cs="Times New Roman"/>
          <w:color w:val="auto"/>
          <w:sz w:val="18"/>
          <w:szCs w:val="18"/>
        </w:rPr>
        <w:t xml:space="preserve">obliku do </w:t>
      </w:r>
      <w:r w:rsidR="003C1949" w:rsidRPr="003974B9">
        <w:rPr>
          <w:rFonts w:asciiTheme="minorHAnsi" w:hAnsiTheme="minorHAnsi" w:cs="Times New Roman"/>
          <w:color w:val="auto"/>
          <w:sz w:val="18"/>
          <w:szCs w:val="18"/>
        </w:rPr>
        <w:t>15</w:t>
      </w:r>
      <w:r w:rsidR="00053FFD" w:rsidRPr="003974B9">
        <w:rPr>
          <w:rFonts w:asciiTheme="minorHAnsi" w:hAnsiTheme="minorHAnsi" w:cs="Times New Roman"/>
          <w:color w:val="auto"/>
          <w:sz w:val="18"/>
          <w:szCs w:val="18"/>
        </w:rPr>
        <w:t>.06.202</w:t>
      </w:r>
      <w:r w:rsidR="00BD6D39" w:rsidRPr="003974B9">
        <w:rPr>
          <w:rFonts w:asciiTheme="minorHAnsi" w:hAnsiTheme="minorHAnsi" w:cs="Times New Roman"/>
          <w:color w:val="auto"/>
          <w:sz w:val="18"/>
          <w:szCs w:val="18"/>
        </w:rPr>
        <w:t>8</w:t>
      </w:r>
      <w:r w:rsidR="00053FFD" w:rsidRPr="003974B9">
        <w:rPr>
          <w:rFonts w:asciiTheme="minorHAnsi" w:hAnsiTheme="minorHAnsi" w:cs="Times New Roman"/>
          <w:color w:val="auto"/>
          <w:sz w:val="18"/>
          <w:szCs w:val="18"/>
        </w:rPr>
        <w:t>.</w:t>
      </w:r>
      <w:r w:rsidR="007A7112" w:rsidRPr="003974B9">
        <w:rPr>
          <w:rFonts w:asciiTheme="minorHAnsi" w:hAnsiTheme="minorHAnsi" w:cs="Times New Roman"/>
          <w:color w:val="auto"/>
          <w:sz w:val="18"/>
          <w:szCs w:val="18"/>
        </w:rPr>
        <w:t>/</w:t>
      </w:r>
      <w:r w:rsidR="003C1949" w:rsidRPr="003974B9">
        <w:rPr>
          <w:rFonts w:asciiTheme="minorHAnsi" w:hAnsiTheme="minorHAnsi" w:cs="Times New Roman"/>
          <w:color w:val="auto"/>
          <w:sz w:val="18"/>
          <w:szCs w:val="18"/>
        </w:rPr>
        <w:t>15</w:t>
      </w:r>
      <w:r w:rsidR="007A7112" w:rsidRPr="003974B9">
        <w:rPr>
          <w:rFonts w:asciiTheme="minorHAnsi" w:hAnsiTheme="minorHAnsi" w:cs="Times New Roman"/>
          <w:color w:val="auto"/>
          <w:sz w:val="18"/>
          <w:szCs w:val="18"/>
        </w:rPr>
        <w:t>.06.2029.</w:t>
      </w:r>
      <w:r w:rsidRPr="003974B9">
        <w:rPr>
          <w:rFonts w:asciiTheme="minorHAnsi" w:hAnsiTheme="minorHAnsi" w:cs="Times New Roman"/>
          <w:color w:val="auto"/>
          <w:sz w:val="18"/>
          <w:szCs w:val="18"/>
        </w:rPr>
        <w:t xml:space="preserve"> godine </w:t>
      </w:r>
      <w:r w:rsidRPr="00097DD0">
        <w:rPr>
          <w:rFonts w:asciiTheme="minorHAnsi" w:hAnsiTheme="minorHAnsi" w:cs="Times New Roman"/>
          <w:sz w:val="18"/>
          <w:szCs w:val="18"/>
        </w:rPr>
        <w:t>. Revizorska izvješća</w:t>
      </w:r>
      <w:r w:rsidR="00352FE3" w:rsidRPr="00097DD0">
        <w:rPr>
          <w:rFonts w:asciiTheme="minorHAnsi" w:hAnsiTheme="minorHAnsi" w:cs="Times New Roman"/>
          <w:sz w:val="18"/>
          <w:szCs w:val="18"/>
        </w:rPr>
        <w:t xml:space="preserve"> sastavljaju se na hrvatskom jeziku.</w:t>
      </w:r>
      <w:r w:rsidR="008C2714">
        <w:rPr>
          <w:rFonts w:asciiTheme="minorHAnsi" w:hAnsiTheme="minorHAnsi" w:cs="Times New Roman"/>
          <w:sz w:val="18"/>
          <w:szCs w:val="18"/>
        </w:rPr>
        <w:t xml:space="preserve"> </w:t>
      </w:r>
      <w:r w:rsidR="00097DD0" w:rsidRPr="00097DD0">
        <w:rPr>
          <w:rFonts w:asciiTheme="minorHAnsi" w:hAnsiTheme="minorHAnsi"/>
          <w:sz w:val="18"/>
          <w:szCs w:val="18"/>
        </w:rPr>
        <w:t>Za svaki dan zakašnjenja sa isporukom predmeta nabave plaćaju se penali. U slučaju da ponuditelj ne isporuči naručitelju ugovorenu robu svojom krivnjom ponuditelj plaća penale i to 5‰ na vrijednost ugovora za svaki dan zakašnjenja sa isporukom, a najviše 10% od iznosa vrijednosti ugovora. Ukoliko se obračunavaju penali, naručitelj ima pravo iste prebiti s dugovanjem za isplatu ugovorene cijene ili aktivirati jamstva.</w:t>
      </w:r>
    </w:p>
    <w:p w14:paraId="1A24D543" w14:textId="77777777" w:rsidR="002F74D1" w:rsidRPr="00097DD0" w:rsidRDefault="002F74D1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5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</w:p>
    <w:p w14:paraId="12162FD4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5" w:lineRule="exact"/>
        <w:ind w:left="44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15.</w:t>
      </w:r>
    </w:p>
    <w:p w14:paraId="78358C3D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248" w:line="245" w:lineRule="exact"/>
        <w:ind w:left="20" w:righ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Naručitelj se obvezuje, po potrebi pozvati i osigurati prisutnost ovlaštenog revizora na sjednicama nadležnih tijela Naručitelja na kojima će se podnijeti na razmatranje i usvajanje financijski izvještaji Naručitelja.</w:t>
      </w:r>
    </w:p>
    <w:p w14:paraId="3951F127" w14:textId="42A33944" w:rsidR="002F74D1" w:rsidRPr="00097DD0" w:rsidRDefault="00843A87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44" w:line="160" w:lineRule="exact"/>
        <w:ind w:left="4420"/>
        <w:rPr>
          <w:rFonts w:asciiTheme="minorHAnsi" w:hAnsiTheme="minorHAnsi" w:cs="Times New Roman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>Č</w:t>
      </w:r>
      <w:r w:rsidR="008851D6" w:rsidRPr="00097DD0">
        <w:rPr>
          <w:rFonts w:asciiTheme="minorHAnsi" w:hAnsiTheme="minorHAnsi" w:cs="Times New Roman"/>
          <w:sz w:val="18"/>
          <w:szCs w:val="18"/>
        </w:rPr>
        <w:t>lanak 16.</w:t>
      </w:r>
    </w:p>
    <w:p w14:paraId="179D3BB7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235" w:line="160" w:lineRule="exact"/>
        <w:ind w:lef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U slučaju spora po ovom ugovoru, ugovara se nadležnost Trgovačkog suda sa sjedištem u Bjelovaru.</w:t>
      </w:r>
    </w:p>
    <w:p w14:paraId="06088718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5" w:lineRule="exact"/>
        <w:ind w:left="4420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Članak 17.</w:t>
      </w:r>
    </w:p>
    <w:p w14:paraId="10334C42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5" w:lineRule="exact"/>
        <w:ind w:lef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Ovaj ugovor stupa na snagu danom potpisa ovlaštenih osoba ugovornih strana, a sastavljen je u četiri (4) istovjetna</w:t>
      </w:r>
    </w:p>
    <w:p w14:paraId="1B013DB8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spacing w:after="248" w:line="245" w:lineRule="exact"/>
        <w:ind w:lef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primjerka od kojih svaka strana zadržava po dva (2).</w:t>
      </w:r>
    </w:p>
    <w:p w14:paraId="19A98919" w14:textId="6C856CEA" w:rsidR="00456B69" w:rsidRPr="00097DD0" w:rsidRDefault="00456B69" w:rsidP="00456B69">
      <w:pPr>
        <w:pStyle w:val="Tijeloteksta7"/>
        <w:framePr w:w="9658" w:h="15149" w:hRule="exact" w:wrap="around" w:vAnchor="page" w:hAnchor="page" w:x="998" w:y="777"/>
        <w:shd w:val="clear" w:color="auto" w:fill="auto"/>
        <w:tabs>
          <w:tab w:val="left" w:pos="2521"/>
        </w:tabs>
        <w:spacing w:after="0" w:line="160" w:lineRule="exact"/>
        <w:ind w:lef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Fonts w:asciiTheme="minorHAnsi" w:hAnsiTheme="minorHAnsi" w:cs="Times New Roman"/>
          <w:sz w:val="18"/>
          <w:szCs w:val="18"/>
        </w:rPr>
        <w:t>U Bjelovaru,</w:t>
      </w:r>
    </w:p>
    <w:p w14:paraId="17FD41FA" w14:textId="77777777" w:rsidR="00456B69" w:rsidRPr="00097DD0" w:rsidRDefault="00456B69" w:rsidP="00456B6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0" w:lineRule="exact"/>
        <w:ind w:right="1160"/>
        <w:rPr>
          <w:rFonts w:asciiTheme="minorHAnsi" w:hAnsiTheme="minorHAnsi" w:cs="Times New Roman"/>
          <w:sz w:val="18"/>
          <w:szCs w:val="18"/>
        </w:rPr>
      </w:pPr>
    </w:p>
    <w:p w14:paraId="69D8C8A4" w14:textId="77777777" w:rsidR="00456B69" w:rsidRPr="00097DD0" w:rsidRDefault="00456B69" w:rsidP="00456B69">
      <w:pPr>
        <w:pStyle w:val="Tijeloteksta7"/>
        <w:framePr w:w="9658" w:h="15149" w:hRule="exact" w:wrap="around" w:vAnchor="page" w:hAnchor="page" w:x="998" w:y="777"/>
        <w:shd w:val="clear" w:color="auto" w:fill="auto"/>
        <w:spacing w:after="0" w:line="240" w:lineRule="exact"/>
        <w:ind w:left="20" w:right="1160"/>
        <w:rPr>
          <w:rFonts w:asciiTheme="minorHAnsi" w:hAnsiTheme="minorHAnsi" w:cs="Times New Roman"/>
          <w:sz w:val="18"/>
          <w:szCs w:val="18"/>
        </w:rPr>
      </w:pPr>
    </w:p>
    <w:bookmarkEnd w:id="2"/>
    <w:p w14:paraId="10690ECA" w14:textId="46F19F1D" w:rsidR="002F5C23" w:rsidRPr="002F5C23" w:rsidRDefault="002F5C23" w:rsidP="002F5C23">
      <w:pPr>
        <w:framePr w:w="9658" w:h="15149" w:hRule="exact" w:wrap="around" w:vAnchor="page" w:hAnchor="page" w:x="998" w:y="777"/>
        <w:spacing w:line="240" w:lineRule="exact"/>
        <w:ind w:left="20" w:right="1160"/>
        <w:rPr>
          <w:rFonts w:ascii="Calibri" w:eastAsia="Calibri" w:hAnsi="Calibri" w:cs="Times New Roman"/>
          <w:spacing w:val="5"/>
          <w:sz w:val="18"/>
          <w:szCs w:val="18"/>
        </w:rPr>
      </w:pPr>
      <w:r w:rsidRPr="002F5C23">
        <w:rPr>
          <w:rFonts w:ascii="Calibri" w:eastAsia="Calibri" w:hAnsi="Calibri" w:cs="Times New Roman"/>
          <w:spacing w:val="5"/>
          <w:sz w:val="18"/>
          <w:szCs w:val="18"/>
        </w:rPr>
        <w:t>Za Naručitelja:</w:t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="00E8569A">
        <w:rPr>
          <w:rFonts w:ascii="Calibri" w:eastAsia="Calibri" w:hAnsi="Calibri" w:cs="Times New Roman"/>
          <w:spacing w:val="5"/>
          <w:sz w:val="18"/>
          <w:szCs w:val="18"/>
        </w:rPr>
        <w:t>Za Ponuditelja:</w:t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</w:p>
    <w:p w14:paraId="29691873" w14:textId="677223A8" w:rsidR="002F5C23" w:rsidRPr="002F5C23" w:rsidRDefault="002F5C23" w:rsidP="002F5C23">
      <w:pPr>
        <w:framePr w:w="9658" w:h="15149" w:hRule="exact" w:wrap="around" w:vAnchor="page" w:hAnchor="page" w:x="998" w:y="77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10"/>
        </w:tabs>
        <w:spacing w:line="240" w:lineRule="exact"/>
        <w:ind w:left="20" w:right="1160"/>
        <w:rPr>
          <w:rFonts w:ascii="Calibri" w:eastAsia="Calibri" w:hAnsi="Calibri" w:cs="Times New Roman"/>
          <w:spacing w:val="5"/>
          <w:sz w:val="18"/>
          <w:szCs w:val="18"/>
        </w:rPr>
      </w:pPr>
      <w:r w:rsidRPr="002F5C23">
        <w:rPr>
          <w:rFonts w:ascii="Calibri" w:eastAsia="Calibri" w:hAnsi="Calibri" w:cs="Times New Roman"/>
          <w:spacing w:val="5"/>
          <w:sz w:val="18"/>
          <w:szCs w:val="18"/>
        </w:rPr>
        <w:t>Direktor:</w:t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="00E8569A">
        <w:rPr>
          <w:rFonts w:ascii="Calibri" w:eastAsia="Calibri" w:hAnsi="Calibri" w:cs="Times New Roman"/>
          <w:spacing w:val="5"/>
          <w:sz w:val="18"/>
          <w:szCs w:val="18"/>
        </w:rPr>
        <w:t xml:space="preserve">                               </w:t>
      </w:r>
    </w:p>
    <w:p w14:paraId="3FDBCF0A" w14:textId="55B04C76" w:rsidR="002F5C23" w:rsidRPr="002F5C23" w:rsidRDefault="002F5C23" w:rsidP="002F5C23">
      <w:pPr>
        <w:framePr w:w="9658" w:h="15149" w:hRule="exact" w:wrap="around" w:vAnchor="page" w:hAnchor="page" w:x="998" w:y="777"/>
        <w:spacing w:after="360" w:line="240" w:lineRule="exact"/>
        <w:ind w:left="20" w:right="1160"/>
        <w:rPr>
          <w:rFonts w:ascii="Calibri" w:eastAsia="Calibri" w:hAnsi="Calibri" w:cs="Times New Roman"/>
          <w:spacing w:val="5"/>
          <w:sz w:val="18"/>
          <w:szCs w:val="18"/>
        </w:rPr>
      </w:pPr>
      <w:r w:rsidRPr="002F5C23">
        <w:rPr>
          <w:rFonts w:ascii="Calibri" w:eastAsia="Calibri" w:hAnsi="Calibri" w:cs="Times New Roman"/>
          <w:spacing w:val="5"/>
          <w:sz w:val="18"/>
          <w:szCs w:val="18"/>
        </w:rPr>
        <w:t xml:space="preserve">Ivan Ivančić, dipl. oec                                                                                     </w:t>
      </w:r>
      <w:r w:rsidR="00E8569A">
        <w:rPr>
          <w:rFonts w:ascii="Calibri" w:eastAsia="Calibri" w:hAnsi="Calibri" w:cs="Times New Roman"/>
          <w:spacing w:val="5"/>
          <w:sz w:val="18"/>
          <w:szCs w:val="18"/>
        </w:rPr>
        <w:t xml:space="preserve"> </w:t>
      </w:r>
    </w:p>
    <w:p w14:paraId="6EA2959C" w14:textId="77777777" w:rsidR="002F5C23" w:rsidRPr="002F5C23" w:rsidRDefault="002F5C23" w:rsidP="002F5C23">
      <w:pPr>
        <w:framePr w:w="9658" w:h="15149" w:hRule="exact" w:wrap="around" w:vAnchor="page" w:hAnchor="page" w:x="998" w:y="777"/>
        <w:spacing w:after="360" w:line="240" w:lineRule="exact"/>
        <w:ind w:left="20" w:right="1160"/>
        <w:rPr>
          <w:rFonts w:ascii="Calibri" w:eastAsia="Calibri" w:hAnsi="Calibri" w:cs="Times New Roman"/>
          <w:spacing w:val="5"/>
          <w:sz w:val="18"/>
          <w:szCs w:val="18"/>
        </w:rPr>
      </w:pPr>
      <w:r w:rsidRPr="002F5C23">
        <w:rPr>
          <w:rFonts w:ascii="Calibri" w:eastAsia="Calibri" w:hAnsi="Calibri" w:cs="Times New Roman"/>
          <w:spacing w:val="5"/>
          <w:sz w:val="18"/>
          <w:szCs w:val="18"/>
        </w:rPr>
        <w:t>_____________________</w:t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</w:r>
      <w:r w:rsidRPr="002F5C23">
        <w:rPr>
          <w:rFonts w:ascii="Calibri" w:eastAsia="Calibri" w:hAnsi="Calibri" w:cs="Times New Roman"/>
          <w:spacing w:val="5"/>
          <w:sz w:val="18"/>
          <w:szCs w:val="18"/>
        </w:rPr>
        <w:tab/>
        <w:t>__________________</w:t>
      </w:r>
    </w:p>
    <w:p w14:paraId="6646BA6B" w14:textId="77777777" w:rsidR="002F74D1" w:rsidRPr="00097DD0" w:rsidRDefault="008851D6" w:rsidP="00820339">
      <w:pPr>
        <w:pStyle w:val="Tijeloteksta7"/>
        <w:framePr w:w="9658" w:h="15149" w:hRule="exact" w:wrap="around" w:vAnchor="page" w:hAnchor="page" w:x="998" w:y="777"/>
        <w:shd w:val="clear" w:color="auto" w:fill="auto"/>
        <w:tabs>
          <w:tab w:val="left" w:pos="2521"/>
        </w:tabs>
        <w:spacing w:after="0" w:line="160" w:lineRule="exact"/>
        <w:ind w:left="20"/>
        <w:jc w:val="both"/>
        <w:rPr>
          <w:rFonts w:asciiTheme="minorHAnsi" w:hAnsiTheme="minorHAnsi" w:cs="Times New Roman"/>
          <w:sz w:val="18"/>
          <w:szCs w:val="18"/>
        </w:rPr>
      </w:pPr>
      <w:r w:rsidRPr="00097DD0">
        <w:rPr>
          <w:rStyle w:val="Tijeloteksta4"/>
          <w:rFonts w:asciiTheme="minorHAnsi" w:hAnsiTheme="minorHAnsi" w:cs="Times New Roman"/>
          <w:sz w:val="18"/>
          <w:szCs w:val="18"/>
        </w:rPr>
        <w:tab/>
      </w:r>
    </w:p>
    <w:p w14:paraId="426A953B" w14:textId="77777777" w:rsidR="002F74D1" w:rsidRPr="00097DD0" w:rsidRDefault="002F74D1">
      <w:pPr>
        <w:framePr w:wrap="around" w:vAnchor="page" w:hAnchor="page" w:x="3294" w:y="13963"/>
        <w:rPr>
          <w:sz w:val="18"/>
          <w:szCs w:val="18"/>
        </w:rPr>
      </w:pPr>
    </w:p>
    <w:p w14:paraId="0DEBC3AA" w14:textId="77777777" w:rsidR="002F74D1" w:rsidRPr="00097DD0" w:rsidRDefault="002F74D1">
      <w:pPr>
        <w:framePr w:wrap="around" w:vAnchor="page" w:hAnchor="page" w:x="10052" w:y="14087"/>
        <w:rPr>
          <w:sz w:val="18"/>
          <w:szCs w:val="18"/>
        </w:rPr>
      </w:pPr>
    </w:p>
    <w:p w14:paraId="28BE1252" w14:textId="77777777" w:rsidR="002F74D1" w:rsidRPr="00097DD0" w:rsidRDefault="002F74D1">
      <w:pPr>
        <w:rPr>
          <w:sz w:val="18"/>
          <w:szCs w:val="18"/>
        </w:rPr>
      </w:pPr>
    </w:p>
    <w:sectPr w:rsidR="002F74D1" w:rsidRPr="00097DD0" w:rsidSect="002F74D1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AEF4" w14:textId="77777777" w:rsidR="005E582D" w:rsidRDefault="005E582D" w:rsidP="002F74D1">
      <w:r>
        <w:separator/>
      </w:r>
    </w:p>
  </w:endnote>
  <w:endnote w:type="continuationSeparator" w:id="0">
    <w:p w14:paraId="100A7777" w14:textId="77777777" w:rsidR="005E582D" w:rsidRDefault="005E582D" w:rsidP="002F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E254" w14:textId="77777777" w:rsidR="005E582D" w:rsidRDefault="005E582D"/>
  </w:footnote>
  <w:footnote w:type="continuationSeparator" w:id="0">
    <w:p w14:paraId="47C58B8E" w14:textId="77777777" w:rsidR="005E582D" w:rsidRDefault="005E58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24FA6"/>
    <w:multiLevelType w:val="multilevel"/>
    <w:tmpl w:val="42E6F1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499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D1"/>
    <w:rsid w:val="00053FFD"/>
    <w:rsid w:val="000676E6"/>
    <w:rsid w:val="00081802"/>
    <w:rsid w:val="00097DD0"/>
    <w:rsid w:val="000D32F9"/>
    <w:rsid w:val="000D46D5"/>
    <w:rsid w:val="000E6BC2"/>
    <w:rsid w:val="00156D59"/>
    <w:rsid w:val="00161604"/>
    <w:rsid w:val="00187105"/>
    <w:rsid w:val="00214522"/>
    <w:rsid w:val="00242990"/>
    <w:rsid w:val="002539CA"/>
    <w:rsid w:val="002655FA"/>
    <w:rsid w:val="00282754"/>
    <w:rsid w:val="00292FFC"/>
    <w:rsid w:val="002F5C23"/>
    <w:rsid w:val="002F74D1"/>
    <w:rsid w:val="003070A5"/>
    <w:rsid w:val="00351D13"/>
    <w:rsid w:val="00352FE3"/>
    <w:rsid w:val="00381289"/>
    <w:rsid w:val="0039505E"/>
    <w:rsid w:val="003974B9"/>
    <w:rsid w:val="003C1949"/>
    <w:rsid w:val="003C2B29"/>
    <w:rsid w:val="003D0FC2"/>
    <w:rsid w:val="00400846"/>
    <w:rsid w:val="00401559"/>
    <w:rsid w:val="004127F8"/>
    <w:rsid w:val="00417DAF"/>
    <w:rsid w:val="00427DCE"/>
    <w:rsid w:val="00434A95"/>
    <w:rsid w:val="00456B69"/>
    <w:rsid w:val="00491D14"/>
    <w:rsid w:val="004A03B9"/>
    <w:rsid w:val="0050160A"/>
    <w:rsid w:val="00505C04"/>
    <w:rsid w:val="00530272"/>
    <w:rsid w:val="0053317D"/>
    <w:rsid w:val="005452D2"/>
    <w:rsid w:val="005A6EC5"/>
    <w:rsid w:val="005C56CB"/>
    <w:rsid w:val="005E582D"/>
    <w:rsid w:val="00611C37"/>
    <w:rsid w:val="00630D06"/>
    <w:rsid w:val="00635AAF"/>
    <w:rsid w:val="00697D2A"/>
    <w:rsid w:val="006D021A"/>
    <w:rsid w:val="0070701B"/>
    <w:rsid w:val="007207BC"/>
    <w:rsid w:val="007375F6"/>
    <w:rsid w:val="00761BC5"/>
    <w:rsid w:val="007739A0"/>
    <w:rsid w:val="007A7112"/>
    <w:rsid w:val="00820339"/>
    <w:rsid w:val="0082224B"/>
    <w:rsid w:val="00827E52"/>
    <w:rsid w:val="00843A87"/>
    <w:rsid w:val="00870A14"/>
    <w:rsid w:val="008715F0"/>
    <w:rsid w:val="00874444"/>
    <w:rsid w:val="008851D6"/>
    <w:rsid w:val="0089616D"/>
    <w:rsid w:val="008A6E39"/>
    <w:rsid w:val="008B01E9"/>
    <w:rsid w:val="008C2714"/>
    <w:rsid w:val="008D7B0C"/>
    <w:rsid w:val="00901564"/>
    <w:rsid w:val="00990F0C"/>
    <w:rsid w:val="00A13E71"/>
    <w:rsid w:val="00A24BF1"/>
    <w:rsid w:val="00A2580E"/>
    <w:rsid w:val="00A37D6F"/>
    <w:rsid w:val="00B06EF2"/>
    <w:rsid w:val="00B2664C"/>
    <w:rsid w:val="00B554E4"/>
    <w:rsid w:val="00BD677B"/>
    <w:rsid w:val="00BD6D39"/>
    <w:rsid w:val="00C349DD"/>
    <w:rsid w:val="00CB294B"/>
    <w:rsid w:val="00D36B4B"/>
    <w:rsid w:val="00D56F04"/>
    <w:rsid w:val="00D61A81"/>
    <w:rsid w:val="00D83BFA"/>
    <w:rsid w:val="00D87606"/>
    <w:rsid w:val="00DC6BF3"/>
    <w:rsid w:val="00E226EA"/>
    <w:rsid w:val="00E37E07"/>
    <w:rsid w:val="00E8569A"/>
    <w:rsid w:val="00F259C7"/>
    <w:rsid w:val="00F301B5"/>
    <w:rsid w:val="00F3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01F6"/>
  <w15:docId w15:val="{70F55E2C-E2D2-4D5E-A90D-73E9DC5A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74D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F74D1"/>
    <w:rPr>
      <w:color w:val="000080"/>
      <w:u w:val="single"/>
    </w:rPr>
  </w:style>
  <w:style w:type="character" w:customStyle="1" w:styleId="Bodytext">
    <w:name w:val="Body text_"/>
    <w:basedOn w:val="DefaultParagraphFont"/>
    <w:link w:val="Tijeloteksta7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6"/>
      <w:szCs w:val="16"/>
    </w:rPr>
  </w:style>
  <w:style w:type="character" w:customStyle="1" w:styleId="Tijeloteksta1">
    <w:name w:val="Tijelo teksta1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6"/>
      <w:szCs w:val="16"/>
      <w:u w:val="single"/>
    </w:rPr>
  </w:style>
  <w:style w:type="character" w:customStyle="1" w:styleId="Tijeloteksta2">
    <w:name w:val="Tijelo teksta2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6"/>
      <w:szCs w:val="16"/>
    </w:rPr>
  </w:style>
  <w:style w:type="character" w:customStyle="1" w:styleId="Heading2">
    <w:name w:val="Heading #2_"/>
    <w:basedOn w:val="DefaultParagraphFont"/>
    <w:link w:val="Heading20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7"/>
      <w:szCs w:val="17"/>
    </w:rPr>
  </w:style>
  <w:style w:type="character" w:customStyle="1" w:styleId="Tijeloteksta3">
    <w:name w:val="Tijelo teksta3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6"/>
      <w:szCs w:val="16"/>
      <w:u w:val="single"/>
    </w:rPr>
  </w:style>
  <w:style w:type="character" w:customStyle="1" w:styleId="Tijeloteksta4">
    <w:name w:val="Tijelo teksta4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6"/>
      <w:szCs w:val="16"/>
    </w:rPr>
  </w:style>
  <w:style w:type="character" w:customStyle="1" w:styleId="Heading1">
    <w:name w:val="Heading #1_"/>
    <w:basedOn w:val="DefaultParagraphFont"/>
    <w:link w:val="Heading10"/>
    <w:rsid w:val="002F74D1"/>
    <w:rPr>
      <w:b w:val="0"/>
      <w:bCs w:val="0"/>
      <w:i w:val="0"/>
      <w:iCs w:val="0"/>
      <w:smallCaps w:val="0"/>
      <w:strike w:val="0"/>
      <w:spacing w:val="-5"/>
      <w:sz w:val="22"/>
      <w:szCs w:val="22"/>
    </w:rPr>
  </w:style>
  <w:style w:type="character" w:customStyle="1" w:styleId="Heading1Spacing1pt">
    <w:name w:val="Heading #1 + Spacing 1 pt"/>
    <w:basedOn w:val="Heading1"/>
    <w:rsid w:val="002F74D1"/>
    <w:rPr>
      <w:b w:val="0"/>
      <w:bCs w:val="0"/>
      <w:i w:val="0"/>
      <w:iCs w:val="0"/>
      <w:smallCaps w:val="0"/>
      <w:strike w:val="0"/>
      <w:spacing w:val="21"/>
      <w:sz w:val="22"/>
      <w:szCs w:val="22"/>
    </w:rPr>
  </w:style>
  <w:style w:type="character" w:customStyle="1" w:styleId="Heading1Candara14pt">
    <w:name w:val="Heading #1 + Candara;14 pt"/>
    <w:basedOn w:val="Heading1"/>
    <w:rsid w:val="002F74D1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Other">
    <w:name w:val="Other_"/>
    <w:basedOn w:val="DefaultParagraphFont"/>
    <w:link w:val="Other0"/>
    <w:rsid w:val="002F7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Spacing1pt">
    <w:name w:val="Body text + Spacing 1 pt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1"/>
      <w:sz w:val="16"/>
      <w:szCs w:val="16"/>
    </w:rPr>
  </w:style>
  <w:style w:type="character" w:customStyle="1" w:styleId="BodytextSpacing1pt0">
    <w:name w:val="Body text + Spacing 1 pt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1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9"/>
      <w:sz w:val="13"/>
      <w:szCs w:val="13"/>
    </w:rPr>
  </w:style>
  <w:style w:type="character" w:customStyle="1" w:styleId="Bodytext21">
    <w:name w:val="Body text (2)"/>
    <w:basedOn w:val="Bodytext2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9"/>
      <w:sz w:val="13"/>
      <w:szCs w:val="13"/>
    </w:rPr>
  </w:style>
  <w:style w:type="character" w:customStyle="1" w:styleId="BodytextSpacing1pt1">
    <w:name w:val="Body text + Spacing 1 pt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1"/>
      <w:sz w:val="16"/>
      <w:szCs w:val="16"/>
    </w:rPr>
  </w:style>
  <w:style w:type="character" w:customStyle="1" w:styleId="BodytextSpacing1pt2">
    <w:name w:val="Body text + Spacing 1 pt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1"/>
      <w:sz w:val="16"/>
      <w:szCs w:val="16"/>
    </w:rPr>
  </w:style>
  <w:style w:type="character" w:customStyle="1" w:styleId="Tijeloteksta5">
    <w:name w:val="Tijelo teksta5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6"/>
      <w:szCs w:val="16"/>
    </w:rPr>
  </w:style>
  <w:style w:type="character" w:customStyle="1" w:styleId="Bodytext205ptItalic">
    <w:name w:val="Body text + 20;5 pt;Italic"/>
    <w:basedOn w:val="Bodytext"/>
    <w:rsid w:val="002F74D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41"/>
      <w:szCs w:val="41"/>
    </w:rPr>
  </w:style>
  <w:style w:type="character" w:customStyle="1" w:styleId="Bodytext205ptItalic0">
    <w:name w:val="Body text + 20;5 pt;Italic"/>
    <w:basedOn w:val="Bodytext"/>
    <w:rsid w:val="002F74D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41"/>
      <w:szCs w:val="41"/>
    </w:rPr>
  </w:style>
  <w:style w:type="character" w:customStyle="1" w:styleId="Tijeloteksta6">
    <w:name w:val="Tijelo teksta6"/>
    <w:basedOn w:val="Bodytext"/>
    <w:rsid w:val="002F74D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6"/>
      <w:szCs w:val="16"/>
    </w:rPr>
  </w:style>
  <w:style w:type="paragraph" w:customStyle="1" w:styleId="Tijeloteksta7">
    <w:name w:val="Tijelo teksta7"/>
    <w:basedOn w:val="Normal"/>
    <w:link w:val="Bodytext"/>
    <w:rsid w:val="002F74D1"/>
    <w:pPr>
      <w:shd w:val="clear" w:color="auto" w:fill="FFFFFF"/>
      <w:spacing w:after="180" w:line="250" w:lineRule="exact"/>
    </w:pPr>
    <w:rPr>
      <w:rFonts w:ascii="Calibri" w:eastAsia="Calibri" w:hAnsi="Calibri" w:cs="Calibri"/>
      <w:spacing w:val="5"/>
      <w:sz w:val="16"/>
      <w:szCs w:val="16"/>
    </w:rPr>
  </w:style>
  <w:style w:type="paragraph" w:customStyle="1" w:styleId="Heading20">
    <w:name w:val="Heading #2"/>
    <w:basedOn w:val="Normal"/>
    <w:link w:val="Heading2"/>
    <w:rsid w:val="002F74D1"/>
    <w:pPr>
      <w:shd w:val="clear" w:color="auto" w:fill="FFFFFF"/>
      <w:spacing w:before="240" w:after="420" w:line="245" w:lineRule="exact"/>
      <w:jc w:val="center"/>
      <w:outlineLvl w:val="1"/>
    </w:pPr>
    <w:rPr>
      <w:rFonts w:ascii="Calibri" w:eastAsia="Calibri" w:hAnsi="Calibri" w:cs="Calibri"/>
      <w:b/>
      <w:bCs/>
      <w:spacing w:val="4"/>
      <w:sz w:val="17"/>
      <w:szCs w:val="17"/>
    </w:rPr>
  </w:style>
  <w:style w:type="paragraph" w:customStyle="1" w:styleId="Heading10">
    <w:name w:val="Heading #1"/>
    <w:basedOn w:val="Normal"/>
    <w:link w:val="Heading1"/>
    <w:rsid w:val="002F74D1"/>
    <w:pPr>
      <w:shd w:val="clear" w:color="auto" w:fill="FFFFFF"/>
      <w:spacing w:before="360" w:line="240" w:lineRule="exact"/>
      <w:jc w:val="right"/>
      <w:outlineLvl w:val="0"/>
    </w:pPr>
    <w:rPr>
      <w:spacing w:val="-5"/>
      <w:sz w:val="22"/>
      <w:szCs w:val="22"/>
    </w:rPr>
  </w:style>
  <w:style w:type="paragraph" w:customStyle="1" w:styleId="Other0">
    <w:name w:val="Other"/>
    <w:basedOn w:val="Normal"/>
    <w:link w:val="Other"/>
    <w:rsid w:val="002F74D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rsid w:val="002F74D1"/>
    <w:pPr>
      <w:shd w:val="clear" w:color="auto" w:fill="FFFFFF"/>
      <w:spacing w:after="360" w:line="0" w:lineRule="atLeast"/>
    </w:pPr>
    <w:rPr>
      <w:rFonts w:ascii="Calibri" w:eastAsia="Calibri" w:hAnsi="Calibri" w:cs="Calibri"/>
      <w:i/>
      <w:iCs/>
      <w:spacing w:val="9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A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AA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5608</Characters>
  <Application>Microsoft Office Word</Application>
  <DocSecurity>4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Nabava-VBrlecic</dc:creator>
  <cp:lastModifiedBy>Nabava-VBrlecic</cp:lastModifiedBy>
  <cp:revision>2</cp:revision>
  <cp:lastPrinted>2025-08-18T09:31:00Z</cp:lastPrinted>
  <dcterms:created xsi:type="dcterms:W3CDTF">2026-06-03T05:35:00Z</dcterms:created>
  <dcterms:modified xsi:type="dcterms:W3CDTF">2026-06-03T05:35:00Z</dcterms:modified>
</cp:coreProperties>
</file>