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94" w:rsidRDefault="00110694" w:rsidP="00110694">
      <w:pPr>
        <w:pStyle w:val="Bezproreda"/>
        <w:rPr>
          <w:rFonts w:ascii="Arial" w:hAnsi="Arial" w:cs="Arial"/>
        </w:rPr>
      </w:pPr>
    </w:p>
    <w:p w:rsidR="00110694" w:rsidRDefault="00AC5C78" w:rsidP="00110694">
      <w:pPr>
        <w:pStyle w:val="Bezproreda"/>
      </w:pPr>
      <w:r>
        <w:rPr>
          <w:rFonts w:ascii="Arial" w:hAnsi="Arial" w:cs="Arial"/>
        </w:rPr>
        <w:t>U Bjelovaru, 24.11.2016</w:t>
      </w:r>
    </w:p>
    <w:p w:rsidR="00110694" w:rsidRDefault="00110694" w:rsidP="00110694"/>
    <w:p w:rsidR="00110694" w:rsidRDefault="00110694" w:rsidP="00110694">
      <w:pPr>
        <w:pStyle w:val="Bezproreda"/>
      </w:pPr>
      <w:r>
        <w:tab/>
      </w:r>
      <w:r>
        <w:tab/>
      </w:r>
      <w:r>
        <w:tab/>
      </w:r>
      <w:r>
        <w:tab/>
      </w:r>
      <w:r>
        <w:tab/>
      </w:r>
      <w:r>
        <w:tab/>
      </w:r>
      <w:r>
        <w:tab/>
      </w:r>
      <w:r>
        <w:tab/>
      </w:r>
    </w:p>
    <w:p w:rsidR="00110694" w:rsidRDefault="00110694" w:rsidP="00110694"/>
    <w:p w:rsidR="00110694" w:rsidRPr="005B4B28" w:rsidRDefault="00110694" w:rsidP="00110694">
      <w:pPr>
        <w:spacing w:after="0"/>
        <w:rPr>
          <w:rFonts w:ascii="Arial" w:hAnsi="Arial" w:cs="Arial"/>
          <w:b/>
        </w:rPr>
      </w:pPr>
      <w:r w:rsidRPr="005B4B28">
        <w:rPr>
          <w:rFonts w:ascii="Arial" w:hAnsi="Arial" w:cs="Arial"/>
        </w:rPr>
        <w:t xml:space="preserve">Predmet: </w:t>
      </w:r>
      <w:r w:rsidRPr="005B4B28">
        <w:rPr>
          <w:rFonts w:ascii="Arial" w:hAnsi="Arial" w:cs="Arial"/>
          <w:b/>
        </w:rPr>
        <w:t xml:space="preserve">POZIV NA DOSTAVU PONUDE za </w:t>
      </w:r>
      <w:r w:rsidR="0045705C" w:rsidRPr="005B4B28">
        <w:rPr>
          <w:rFonts w:ascii="Arial" w:hAnsi="Arial" w:cs="Arial"/>
          <w:b/>
        </w:rPr>
        <w:t xml:space="preserve">izradu </w:t>
      </w:r>
      <w:r w:rsidR="000F66F8">
        <w:rPr>
          <w:rFonts w:ascii="Arial" w:hAnsi="Arial" w:cs="Arial"/>
          <w:b/>
        </w:rPr>
        <w:t xml:space="preserve">recenzije </w:t>
      </w:r>
      <w:r w:rsidR="008C628F">
        <w:rPr>
          <w:rFonts w:ascii="Arial" w:hAnsi="Arial" w:cs="Arial"/>
          <w:b/>
        </w:rPr>
        <w:t>„</w:t>
      </w:r>
      <w:r w:rsidR="00500E71" w:rsidRPr="00500E71">
        <w:rPr>
          <w:rFonts w:ascii="Arial" w:hAnsi="Arial" w:cs="Arial"/>
          <w:b/>
        </w:rPr>
        <w:t xml:space="preserve">Koncepcijskog rješenja </w:t>
      </w:r>
      <w:r w:rsidR="00500E71">
        <w:rPr>
          <w:rFonts w:ascii="Arial" w:hAnsi="Arial" w:cs="Arial"/>
          <w:b/>
        </w:rPr>
        <w:tab/>
        <w:t xml:space="preserve">    </w:t>
      </w:r>
      <w:r w:rsidR="00500E71" w:rsidRPr="00500E71">
        <w:rPr>
          <w:rFonts w:ascii="Arial" w:hAnsi="Arial" w:cs="Arial"/>
          <w:b/>
        </w:rPr>
        <w:t xml:space="preserve">vodoopskrbnog sustava Bjelovarsko-bilogorske županije s izradom detaljnog </w:t>
      </w:r>
      <w:r w:rsidR="00500E71">
        <w:rPr>
          <w:rFonts w:ascii="Arial" w:hAnsi="Arial" w:cs="Arial"/>
          <w:b/>
        </w:rPr>
        <w:tab/>
        <w:t xml:space="preserve">    </w:t>
      </w:r>
      <w:r w:rsidR="00500E71" w:rsidRPr="00500E71">
        <w:rPr>
          <w:rFonts w:ascii="Arial" w:hAnsi="Arial" w:cs="Arial"/>
          <w:b/>
        </w:rPr>
        <w:t xml:space="preserve">hidrauličkog matematičkog modela sadašnjeg i budućeg stanja razvoja i </w:t>
      </w:r>
      <w:r w:rsidR="00500E71">
        <w:rPr>
          <w:rFonts w:ascii="Arial" w:hAnsi="Arial" w:cs="Arial"/>
          <w:b/>
        </w:rPr>
        <w:tab/>
        <w:t xml:space="preserve">    </w:t>
      </w:r>
      <w:r w:rsidR="00500E71" w:rsidRPr="00500E71">
        <w:rPr>
          <w:rFonts w:ascii="Arial" w:hAnsi="Arial" w:cs="Arial"/>
          <w:b/>
        </w:rPr>
        <w:t>predstudijom izvodljivosti</w:t>
      </w:r>
      <w:r w:rsidR="00500E71">
        <w:rPr>
          <w:rFonts w:ascii="Arial" w:hAnsi="Arial" w:cs="Arial"/>
          <w:b/>
        </w:rPr>
        <w:t xml:space="preserve">“ </w:t>
      </w:r>
      <w:r w:rsidR="008C628F" w:rsidRPr="001D2D8D">
        <w:rPr>
          <w:rFonts w:ascii="Arial" w:eastAsia="Times New Roman" w:hAnsi="Arial" w:cs="Arial"/>
          <w:bCs/>
          <w:lang w:eastAsia="hr-HR"/>
        </w:rPr>
        <w:t xml:space="preserve"> </w:t>
      </w:r>
    </w:p>
    <w:p w:rsidR="0045705C" w:rsidRPr="005B4B28" w:rsidRDefault="0045705C" w:rsidP="00110694">
      <w:pPr>
        <w:spacing w:after="0"/>
        <w:rPr>
          <w:rFonts w:ascii="Arial" w:hAnsi="Arial" w:cs="Arial"/>
          <w:b/>
        </w:rPr>
      </w:pPr>
    </w:p>
    <w:p w:rsidR="00110694" w:rsidRPr="005B4B28" w:rsidRDefault="00110694" w:rsidP="00110694">
      <w:pPr>
        <w:rPr>
          <w:rFonts w:ascii="Arial" w:hAnsi="Arial" w:cs="Arial"/>
        </w:rPr>
      </w:pPr>
    </w:p>
    <w:p w:rsidR="00110694" w:rsidRPr="005B4B28" w:rsidRDefault="00110694" w:rsidP="008C628F">
      <w:pPr>
        <w:jc w:val="both"/>
        <w:rPr>
          <w:rFonts w:ascii="Arial" w:hAnsi="Arial" w:cs="Arial"/>
        </w:rPr>
      </w:pPr>
      <w:r w:rsidRPr="005B4B28">
        <w:rPr>
          <w:rFonts w:ascii="Arial" w:hAnsi="Arial" w:cs="Arial"/>
        </w:rPr>
        <w:t xml:space="preserve">Naručitelj </w:t>
      </w:r>
      <w:r w:rsidR="008C628F">
        <w:rPr>
          <w:rFonts w:ascii="Arial" w:hAnsi="Arial" w:cs="Arial"/>
        </w:rPr>
        <w:t xml:space="preserve">Vodne usluge d.o.o. Bjelovar pokrenuo </w:t>
      </w:r>
      <w:r w:rsidRPr="005B4B28">
        <w:rPr>
          <w:rFonts w:ascii="Arial" w:hAnsi="Arial" w:cs="Arial"/>
        </w:rPr>
        <w:t xml:space="preserve"> je </w:t>
      </w:r>
      <w:r w:rsidR="004829AF" w:rsidRPr="005B4B28">
        <w:rPr>
          <w:rFonts w:ascii="Arial" w:hAnsi="Arial" w:cs="Arial"/>
        </w:rPr>
        <w:t xml:space="preserve">postupak bagatelne nabave za </w:t>
      </w:r>
      <w:r w:rsidR="0045705C" w:rsidRPr="005B4B28">
        <w:rPr>
          <w:rFonts w:ascii="Arial" w:hAnsi="Arial" w:cs="Arial"/>
        </w:rPr>
        <w:t xml:space="preserve">izradu </w:t>
      </w:r>
      <w:r w:rsidR="000F66F8">
        <w:rPr>
          <w:rFonts w:ascii="Arial" w:hAnsi="Arial" w:cs="Arial"/>
        </w:rPr>
        <w:t xml:space="preserve">recenzije </w:t>
      </w:r>
      <w:r w:rsidR="008C628F" w:rsidRPr="00500E71">
        <w:rPr>
          <w:rFonts w:ascii="Arial" w:hAnsi="Arial" w:cs="Arial"/>
        </w:rPr>
        <w:t>„</w:t>
      </w:r>
      <w:r w:rsidR="00500E71" w:rsidRPr="00500E71">
        <w:rPr>
          <w:rFonts w:ascii="Arial" w:hAnsi="Arial" w:cs="Arial"/>
        </w:rPr>
        <w:t>Koncepcijskog rješenja vodoopskrbnog sustava Bjelovarsko-bilogorske županije s izradom detaljnog hidrauličkog matematičkog modela sadašnjeg i budućeg stanja razvoja i predstudijom izvodljivosti“</w:t>
      </w:r>
      <w:r w:rsidR="004536A9" w:rsidRPr="00500E71">
        <w:rPr>
          <w:rFonts w:ascii="Arial" w:hAnsi="Arial" w:cs="Arial"/>
        </w:rPr>
        <w:t>,</w:t>
      </w:r>
      <w:r w:rsidRPr="005B4B28">
        <w:rPr>
          <w:rFonts w:ascii="Arial" w:hAnsi="Arial" w:cs="Arial"/>
        </w:rPr>
        <w:t xml:space="preserve"> te Vam upućujemo ovaj Poziv </w:t>
      </w:r>
      <w:r w:rsidR="00613283">
        <w:rPr>
          <w:rFonts w:ascii="Arial" w:hAnsi="Arial" w:cs="Arial"/>
        </w:rPr>
        <w:t>z</w:t>
      </w:r>
      <w:r w:rsidRPr="005B4B28">
        <w:rPr>
          <w:rFonts w:ascii="Arial" w:hAnsi="Arial" w:cs="Arial"/>
        </w:rPr>
        <w:t>a dostavu   ponude.</w:t>
      </w:r>
    </w:p>
    <w:p w:rsidR="00110694" w:rsidRPr="005B4B28" w:rsidRDefault="00110694" w:rsidP="008C628F">
      <w:pPr>
        <w:jc w:val="both"/>
        <w:rPr>
          <w:rFonts w:ascii="Arial" w:hAnsi="Arial" w:cs="Arial"/>
        </w:rPr>
      </w:pPr>
      <w:r w:rsidRPr="005B4B28">
        <w:rPr>
          <w:rFonts w:ascii="Arial" w:hAnsi="Arial" w:cs="Arial"/>
        </w:rPr>
        <w:t>Sukladno članku 18., stavku 3. Zakona o javnoj nabavi (NN 90/11, 83/13 i 143/13) za  nabavu roba i usluga procijenjene vrijednosti do 200.000,00 kn (bez PDV-a), odnosno za nabavu radova procijenjene vrijednosti do 500.000,00 kn (bez PDV-a), Naručitelj nije obvezan primjenjivati Zakon o javnoj nabavi.</w:t>
      </w:r>
    </w:p>
    <w:p w:rsidR="00110694" w:rsidRPr="005B4B28" w:rsidRDefault="00110694" w:rsidP="00950B88">
      <w:pPr>
        <w:rPr>
          <w:rFonts w:ascii="Arial" w:hAnsi="Arial" w:cs="Arial"/>
          <w:b/>
        </w:rPr>
      </w:pPr>
      <w:r w:rsidRPr="005B4B28">
        <w:rPr>
          <w:rFonts w:ascii="Arial" w:hAnsi="Arial" w:cs="Arial"/>
          <w:b/>
        </w:rPr>
        <w:t>1. OPIS PREDMETA NABAVE</w:t>
      </w:r>
    </w:p>
    <w:p w:rsidR="0045705C" w:rsidRPr="005B4B28" w:rsidRDefault="0045705C" w:rsidP="0045705C">
      <w:pPr>
        <w:shd w:val="clear" w:color="auto" w:fill="FFFFFF"/>
        <w:spacing w:after="0" w:line="225" w:lineRule="atLeast"/>
        <w:rPr>
          <w:rFonts w:ascii="Arial" w:eastAsia="Times New Roman" w:hAnsi="Arial" w:cs="Arial"/>
          <w:bCs/>
          <w:lang w:eastAsia="hr-HR"/>
        </w:rPr>
      </w:pPr>
      <w:r w:rsidRPr="005B4B28">
        <w:rPr>
          <w:rFonts w:ascii="Arial" w:eastAsia="Times New Roman" w:hAnsi="Arial" w:cs="Arial"/>
          <w:bCs/>
          <w:lang w:eastAsia="hr-HR"/>
        </w:rPr>
        <w:t xml:space="preserve">Predmet nabave je: </w:t>
      </w:r>
      <w:r w:rsidR="000F66F8">
        <w:rPr>
          <w:rFonts w:ascii="Arial" w:eastAsia="Times New Roman" w:hAnsi="Arial" w:cs="Arial"/>
          <w:bCs/>
          <w:lang w:eastAsia="hr-HR"/>
        </w:rPr>
        <w:t xml:space="preserve">recenzija </w:t>
      </w:r>
      <w:r w:rsidRPr="005B4B28">
        <w:rPr>
          <w:rFonts w:ascii="Arial" w:eastAsia="Times New Roman" w:hAnsi="Arial" w:cs="Arial"/>
          <w:bCs/>
          <w:lang w:eastAsia="hr-HR"/>
        </w:rPr>
        <w:t xml:space="preserve"> </w:t>
      </w:r>
      <w:r w:rsidR="008C628F" w:rsidRPr="008C628F">
        <w:rPr>
          <w:rFonts w:ascii="Arial" w:eastAsia="Times New Roman" w:hAnsi="Arial" w:cs="Arial"/>
          <w:bCs/>
          <w:lang w:eastAsia="hr-HR"/>
        </w:rPr>
        <w:t>„</w:t>
      </w:r>
      <w:r w:rsidR="00500E71" w:rsidRPr="00500E71">
        <w:rPr>
          <w:rFonts w:ascii="Arial" w:eastAsia="Times New Roman" w:hAnsi="Arial" w:cs="Arial"/>
          <w:bCs/>
          <w:lang w:eastAsia="hr-HR"/>
        </w:rPr>
        <w:t>Koncepcijskog rješenja vodoopskrbnog sustava Bjelovarsko-bilogorske županije s izradom detaljnog hidrauličkog matematičkog modela sadašnjeg i budućeg stanja razvoja i predstudijom izvodljivosti</w:t>
      </w:r>
      <w:r w:rsidR="00500E71">
        <w:rPr>
          <w:rFonts w:ascii="Arial" w:eastAsia="Times New Roman" w:hAnsi="Arial" w:cs="Arial"/>
          <w:bCs/>
          <w:lang w:eastAsia="hr-HR"/>
        </w:rPr>
        <w:t>“.</w:t>
      </w:r>
    </w:p>
    <w:p w:rsidR="00D701F2" w:rsidRDefault="00D701F2" w:rsidP="0045705C">
      <w:pPr>
        <w:shd w:val="clear" w:color="auto" w:fill="FFFFFF"/>
        <w:spacing w:after="0" w:line="225" w:lineRule="atLeast"/>
        <w:rPr>
          <w:rFonts w:ascii="Arial" w:eastAsia="Times New Roman" w:hAnsi="Arial" w:cs="Arial"/>
          <w:bCs/>
          <w:lang w:eastAsia="hr-HR"/>
        </w:rPr>
      </w:pPr>
    </w:p>
    <w:p w:rsidR="0045705C" w:rsidRDefault="0045705C" w:rsidP="0045705C">
      <w:pPr>
        <w:shd w:val="clear" w:color="auto" w:fill="FFFFFF"/>
        <w:spacing w:after="0" w:line="225" w:lineRule="atLeast"/>
        <w:rPr>
          <w:rFonts w:ascii="Arial" w:eastAsia="Times New Roman" w:hAnsi="Arial" w:cs="Arial"/>
          <w:bCs/>
          <w:lang w:eastAsia="hr-HR"/>
        </w:rPr>
      </w:pPr>
      <w:r w:rsidRPr="005B4B28">
        <w:rPr>
          <w:rFonts w:ascii="Arial" w:eastAsia="Times New Roman" w:hAnsi="Arial" w:cs="Arial"/>
          <w:bCs/>
          <w:lang w:eastAsia="hr-HR"/>
        </w:rPr>
        <w:t xml:space="preserve">Procijenjena vrijednost nabave: </w:t>
      </w:r>
      <w:r w:rsidR="008C628F">
        <w:rPr>
          <w:rFonts w:ascii="Arial" w:eastAsia="Times New Roman" w:hAnsi="Arial" w:cs="Arial"/>
          <w:bCs/>
          <w:lang w:eastAsia="hr-HR"/>
        </w:rPr>
        <w:t>199</w:t>
      </w:r>
      <w:r w:rsidRPr="005B4B28">
        <w:rPr>
          <w:rFonts w:ascii="Arial" w:eastAsia="Times New Roman" w:hAnsi="Arial" w:cs="Arial"/>
          <w:bCs/>
          <w:lang w:eastAsia="hr-HR"/>
        </w:rPr>
        <w:t>.000,00 kuna (bez PDV-a).</w:t>
      </w:r>
    </w:p>
    <w:p w:rsidR="001D2D8D" w:rsidRDefault="00E23578" w:rsidP="0045705C">
      <w:pPr>
        <w:shd w:val="clear" w:color="auto" w:fill="FFFFFF"/>
        <w:spacing w:after="0" w:line="225" w:lineRule="atLeast"/>
        <w:rPr>
          <w:rFonts w:ascii="Arial" w:eastAsia="Times New Roman" w:hAnsi="Arial" w:cs="Arial"/>
          <w:bCs/>
          <w:lang w:eastAsia="hr-HR"/>
        </w:rPr>
      </w:pPr>
      <w:r>
        <w:rPr>
          <w:rFonts w:ascii="Arial" w:eastAsia="Times New Roman" w:hAnsi="Arial" w:cs="Arial"/>
          <w:bCs/>
          <w:lang w:eastAsia="hr-HR"/>
        </w:rPr>
        <w:t>Evidencijski broj nabave: BN-52-2016/V</w:t>
      </w:r>
    </w:p>
    <w:p w:rsidR="00E23578" w:rsidRDefault="00E23578" w:rsidP="001D2D8D">
      <w:pPr>
        <w:shd w:val="clear" w:color="auto" w:fill="FFFFFF"/>
        <w:spacing w:after="0" w:line="225" w:lineRule="atLeast"/>
        <w:rPr>
          <w:rFonts w:ascii="Arial" w:eastAsia="Times New Roman" w:hAnsi="Arial" w:cs="Arial"/>
          <w:bCs/>
          <w:lang w:eastAsia="hr-HR"/>
        </w:rPr>
      </w:pPr>
    </w:p>
    <w:p w:rsidR="008C628F" w:rsidRDefault="008C628F" w:rsidP="001D2D8D">
      <w:pPr>
        <w:shd w:val="clear" w:color="auto" w:fill="FFFFFF"/>
        <w:spacing w:after="0" w:line="225" w:lineRule="atLeast"/>
        <w:rPr>
          <w:rFonts w:ascii="Arial" w:eastAsia="Times New Roman" w:hAnsi="Arial" w:cs="Arial"/>
          <w:bCs/>
          <w:lang w:eastAsia="hr-HR"/>
        </w:rPr>
      </w:pPr>
      <w:r>
        <w:rPr>
          <w:rFonts w:ascii="Arial" w:eastAsia="Times New Roman" w:hAnsi="Arial" w:cs="Arial"/>
          <w:bCs/>
          <w:lang w:eastAsia="hr-HR"/>
        </w:rPr>
        <w:t xml:space="preserve">Opis predmeta nabave: </w:t>
      </w:r>
    </w:p>
    <w:p w:rsidR="001D2D8D" w:rsidRPr="001D2D8D" w:rsidRDefault="001D2D8D" w:rsidP="003F78BD">
      <w:pPr>
        <w:shd w:val="clear" w:color="auto" w:fill="FFFFFF"/>
        <w:spacing w:after="0" w:line="225" w:lineRule="atLeast"/>
        <w:jc w:val="both"/>
        <w:rPr>
          <w:rFonts w:ascii="Arial" w:eastAsia="Times New Roman" w:hAnsi="Arial" w:cs="Arial"/>
          <w:bCs/>
          <w:lang w:eastAsia="hr-HR"/>
        </w:rPr>
      </w:pPr>
      <w:r w:rsidRPr="001D2D8D">
        <w:rPr>
          <w:rFonts w:ascii="Arial" w:eastAsia="Times New Roman" w:hAnsi="Arial" w:cs="Arial"/>
          <w:bCs/>
          <w:lang w:eastAsia="hr-HR"/>
        </w:rPr>
        <w:t xml:space="preserve">Predmet recenzije je aktivna kontrola svih faza izrade </w:t>
      </w:r>
      <w:r w:rsidR="008C628F">
        <w:rPr>
          <w:rFonts w:ascii="Arial" w:eastAsia="Times New Roman" w:hAnsi="Arial" w:cs="Arial"/>
          <w:bCs/>
          <w:lang w:eastAsia="hr-HR"/>
        </w:rPr>
        <w:t>k</w:t>
      </w:r>
      <w:r w:rsidRPr="001D2D8D">
        <w:rPr>
          <w:rFonts w:ascii="Arial" w:eastAsia="Times New Roman" w:hAnsi="Arial" w:cs="Arial"/>
          <w:bCs/>
          <w:lang w:eastAsia="hr-HR"/>
        </w:rPr>
        <w:t>oncepcijskog rješenja vodoopskrbnog sustava Bjelovarsko-bilogorske županije s izradom detaljnog hidrauličkog matematičkog modela sadašnjeg i budućeg stanja razvoja i predstudijom izvodljivosti</w:t>
      </w:r>
      <w:r w:rsidR="0074634C">
        <w:rPr>
          <w:rFonts w:ascii="Arial" w:eastAsia="Times New Roman" w:hAnsi="Arial" w:cs="Arial"/>
          <w:bCs/>
          <w:lang w:eastAsia="hr-HR"/>
        </w:rPr>
        <w:t xml:space="preserve">. </w:t>
      </w:r>
      <w:r>
        <w:rPr>
          <w:rFonts w:ascii="Arial" w:eastAsia="Times New Roman" w:hAnsi="Arial" w:cs="Arial"/>
          <w:bCs/>
          <w:lang w:eastAsia="hr-HR"/>
        </w:rPr>
        <w:t xml:space="preserve"> </w:t>
      </w:r>
      <w:r w:rsidRPr="001D2D8D">
        <w:rPr>
          <w:rFonts w:ascii="Arial" w:eastAsia="Times New Roman" w:hAnsi="Arial" w:cs="Arial"/>
          <w:bCs/>
          <w:lang w:eastAsia="hr-HR"/>
        </w:rPr>
        <w:t xml:space="preserve"> </w:t>
      </w:r>
    </w:p>
    <w:p w:rsidR="001D2D8D" w:rsidRPr="001D2D8D" w:rsidRDefault="001D2D8D" w:rsidP="001D2D8D">
      <w:pPr>
        <w:shd w:val="clear" w:color="auto" w:fill="FFFFFF"/>
        <w:spacing w:after="0" w:line="225" w:lineRule="atLeast"/>
        <w:rPr>
          <w:rFonts w:ascii="Arial" w:eastAsia="Times New Roman" w:hAnsi="Arial" w:cs="Arial"/>
          <w:bCs/>
          <w:lang w:eastAsia="hr-HR"/>
        </w:rPr>
      </w:pP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Faze izrade Koncepcije vodoopskrbe Bjelovarsko-bilogorske županije</w:t>
      </w:r>
      <w:r w:rsidR="0074634C">
        <w:rPr>
          <w:rFonts w:ascii="Arial" w:eastAsia="Times New Roman" w:hAnsi="Arial" w:cs="Arial"/>
          <w:bCs/>
          <w:lang w:eastAsia="hr-HR"/>
        </w:rPr>
        <w:t>:</w:t>
      </w:r>
      <w:r w:rsidRPr="001D2D8D">
        <w:rPr>
          <w:rFonts w:ascii="Arial" w:eastAsia="Times New Roman" w:hAnsi="Arial" w:cs="Arial"/>
          <w:bCs/>
          <w:lang w:eastAsia="hr-HR"/>
        </w:rPr>
        <w:t xml:space="preserve"> </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ab/>
        <w:t xml:space="preserve"> </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1</w:t>
      </w:r>
      <w:r w:rsidRPr="001D2D8D">
        <w:rPr>
          <w:rFonts w:ascii="Arial" w:eastAsia="Times New Roman" w:hAnsi="Arial" w:cs="Arial"/>
          <w:bCs/>
          <w:lang w:eastAsia="hr-HR"/>
        </w:rPr>
        <w:tab/>
        <w:t>Analiza postojećeg stanja izgrađenosti sustava</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2</w:t>
      </w:r>
      <w:r w:rsidRPr="001D2D8D">
        <w:rPr>
          <w:rFonts w:ascii="Arial" w:eastAsia="Times New Roman" w:hAnsi="Arial" w:cs="Arial"/>
          <w:bCs/>
          <w:lang w:eastAsia="hr-HR"/>
        </w:rPr>
        <w:tab/>
        <w:t>Analiza potreba za vodom</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3</w:t>
      </w:r>
      <w:r w:rsidRPr="001D2D8D">
        <w:rPr>
          <w:rFonts w:ascii="Arial" w:eastAsia="Times New Roman" w:hAnsi="Arial" w:cs="Arial"/>
          <w:bCs/>
          <w:lang w:eastAsia="hr-HR"/>
        </w:rPr>
        <w:tab/>
        <w:t>Matematički model postojećeg stanja</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4</w:t>
      </w:r>
      <w:r w:rsidRPr="001D2D8D">
        <w:rPr>
          <w:rFonts w:ascii="Arial" w:eastAsia="Times New Roman" w:hAnsi="Arial" w:cs="Arial"/>
          <w:bCs/>
          <w:lang w:eastAsia="hr-HR"/>
        </w:rPr>
        <w:tab/>
        <w:t>Provođenje mjerenja protoka i tlaka</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5</w:t>
      </w:r>
      <w:r w:rsidRPr="001D2D8D">
        <w:rPr>
          <w:rFonts w:ascii="Arial" w:eastAsia="Times New Roman" w:hAnsi="Arial" w:cs="Arial"/>
          <w:bCs/>
          <w:lang w:eastAsia="hr-HR"/>
        </w:rPr>
        <w:tab/>
        <w:t>Kalibracija modela postojećeg stanja</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6</w:t>
      </w:r>
      <w:r w:rsidRPr="001D2D8D">
        <w:rPr>
          <w:rFonts w:ascii="Arial" w:eastAsia="Times New Roman" w:hAnsi="Arial" w:cs="Arial"/>
          <w:bCs/>
          <w:lang w:eastAsia="hr-HR"/>
        </w:rPr>
        <w:tab/>
        <w:t>Analiza stanja vodoopskrbnog sustava prema IWA metodologiji</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7</w:t>
      </w:r>
      <w:r w:rsidRPr="001D2D8D">
        <w:rPr>
          <w:rFonts w:ascii="Arial" w:eastAsia="Times New Roman" w:hAnsi="Arial" w:cs="Arial"/>
          <w:bCs/>
          <w:lang w:eastAsia="hr-HR"/>
        </w:rPr>
        <w:tab/>
        <w:t>Predstudija izvodljivosti</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8</w:t>
      </w:r>
      <w:r w:rsidRPr="001D2D8D">
        <w:rPr>
          <w:rFonts w:ascii="Arial" w:eastAsia="Times New Roman" w:hAnsi="Arial" w:cs="Arial"/>
          <w:bCs/>
          <w:lang w:eastAsia="hr-HR"/>
        </w:rPr>
        <w:tab/>
        <w:t>Matematički model planiranog stanja</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9</w:t>
      </w:r>
      <w:r w:rsidRPr="001D2D8D">
        <w:rPr>
          <w:rFonts w:ascii="Arial" w:eastAsia="Times New Roman" w:hAnsi="Arial" w:cs="Arial"/>
          <w:bCs/>
          <w:lang w:eastAsia="hr-HR"/>
        </w:rPr>
        <w:tab/>
        <w:t>Koncepcijsko rješenje DMA zona</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10</w:t>
      </w:r>
      <w:r w:rsidRPr="001D2D8D">
        <w:rPr>
          <w:rFonts w:ascii="Arial" w:eastAsia="Times New Roman" w:hAnsi="Arial" w:cs="Arial"/>
          <w:bCs/>
          <w:lang w:eastAsia="hr-HR"/>
        </w:rPr>
        <w:tab/>
        <w:t>Koncepcijsko rješenje nadzorno-upravljačkog sustava</w:t>
      </w:r>
    </w:p>
    <w:p w:rsidR="001D2D8D" w:rsidRPr="001D2D8D" w:rsidRDefault="001D2D8D" w:rsidP="001D2D8D">
      <w:pPr>
        <w:shd w:val="clear" w:color="auto" w:fill="FFFFFF"/>
        <w:spacing w:after="0" w:line="225" w:lineRule="atLeast"/>
        <w:rPr>
          <w:rFonts w:ascii="Arial" w:eastAsia="Times New Roman" w:hAnsi="Arial" w:cs="Arial"/>
          <w:bCs/>
          <w:lang w:eastAsia="hr-HR"/>
        </w:rPr>
      </w:pPr>
      <w:r w:rsidRPr="001D2D8D">
        <w:rPr>
          <w:rFonts w:ascii="Arial" w:eastAsia="Times New Roman" w:hAnsi="Arial" w:cs="Arial"/>
          <w:bCs/>
          <w:lang w:eastAsia="hr-HR"/>
        </w:rPr>
        <w:t>11</w:t>
      </w:r>
      <w:r w:rsidRPr="001D2D8D">
        <w:rPr>
          <w:rFonts w:ascii="Arial" w:eastAsia="Times New Roman" w:hAnsi="Arial" w:cs="Arial"/>
          <w:bCs/>
          <w:lang w:eastAsia="hr-HR"/>
        </w:rPr>
        <w:tab/>
        <w:t>Aproksimativni troškovnik svih mjera unapređenja sustava</w:t>
      </w:r>
    </w:p>
    <w:p w:rsidR="001D2D8D" w:rsidRPr="001D2D8D" w:rsidRDefault="001D2D8D" w:rsidP="001D2D8D">
      <w:pPr>
        <w:shd w:val="clear" w:color="auto" w:fill="FFFFFF"/>
        <w:spacing w:after="0" w:line="225" w:lineRule="atLeast"/>
        <w:rPr>
          <w:rFonts w:ascii="Arial" w:eastAsia="Times New Roman" w:hAnsi="Arial" w:cs="Arial"/>
          <w:bCs/>
          <w:lang w:eastAsia="hr-HR"/>
        </w:rPr>
      </w:pPr>
    </w:p>
    <w:p w:rsidR="001D2D8D" w:rsidRPr="001D2D8D" w:rsidRDefault="0074634C" w:rsidP="0074634C">
      <w:pPr>
        <w:shd w:val="clear" w:color="auto" w:fill="FFFFFF"/>
        <w:spacing w:after="0" w:line="225" w:lineRule="atLeast"/>
        <w:jc w:val="both"/>
        <w:rPr>
          <w:rFonts w:ascii="Arial" w:eastAsia="Times New Roman" w:hAnsi="Arial" w:cs="Arial"/>
          <w:bCs/>
          <w:lang w:eastAsia="hr-HR"/>
        </w:rPr>
      </w:pPr>
      <w:r>
        <w:rPr>
          <w:rFonts w:ascii="Arial" w:eastAsia="Times New Roman" w:hAnsi="Arial" w:cs="Arial"/>
          <w:bCs/>
          <w:lang w:eastAsia="hr-HR"/>
        </w:rPr>
        <w:t xml:space="preserve">Zadatak je recenzenta </w:t>
      </w:r>
      <w:r w:rsidR="001D2D8D" w:rsidRPr="001D2D8D">
        <w:rPr>
          <w:rFonts w:ascii="Arial" w:eastAsia="Times New Roman" w:hAnsi="Arial" w:cs="Arial"/>
          <w:bCs/>
          <w:lang w:eastAsia="hr-HR"/>
        </w:rPr>
        <w:t xml:space="preserve"> da pravovremeno pregleda cjelokupnu izrađenu studijsku dokumentaciju koju Projektant isporučuje Naručitelju. Nakon što Projektant isporuči svaku pojedinu fazu, sukladno ugovornoj dinamici, zadatak je recenzenta da istu pravovremeno pregleda, te iznese eventualne primjedbe, komentare i sugestije. Dodatna uloga recenzenta je da aktivno sudjeluje u eventualnim korekcijama i nadopunama cjelokupne izrađene studijske dokumentacije Koncepcije vodoopskrbe Bjelovarsko-bilogorske županije kroz kontinuiranu i aktivnu suradnju s Projektantom, na način da ažurno daje smjernice i preporuke za eventualne korekcije i nadopune studijske dokumentacije te dodatno kontrolira svaku izmjenu, odnosno nadopunu iste. </w:t>
      </w:r>
    </w:p>
    <w:p w:rsidR="001D2D8D" w:rsidRPr="001D2D8D" w:rsidRDefault="001D2D8D" w:rsidP="001D2D8D">
      <w:pPr>
        <w:shd w:val="clear" w:color="auto" w:fill="FFFFFF"/>
        <w:spacing w:after="0" w:line="225" w:lineRule="atLeast"/>
        <w:rPr>
          <w:rFonts w:ascii="Arial" w:eastAsia="Times New Roman" w:hAnsi="Arial" w:cs="Arial"/>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r w:rsidRPr="005B4B28">
        <w:rPr>
          <w:rFonts w:ascii="Arial" w:eastAsia="Times New Roman" w:hAnsi="Arial" w:cs="Arial"/>
          <w:b/>
          <w:bCs/>
          <w:lang w:eastAsia="hr-HR"/>
        </w:rPr>
        <w:t xml:space="preserve">II. UVJETI NABAVE </w:t>
      </w:r>
    </w:p>
    <w:p w:rsidR="0045705C" w:rsidRPr="005B4B28" w:rsidRDefault="0045705C" w:rsidP="0045705C">
      <w:pPr>
        <w:shd w:val="clear" w:color="auto" w:fill="FFFFFF"/>
        <w:spacing w:after="0" w:line="225" w:lineRule="atLeast"/>
        <w:rPr>
          <w:rFonts w:ascii="Arial" w:eastAsia="Times New Roman" w:hAnsi="Arial" w:cs="Arial"/>
          <w:bCs/>
          <w:lang w:eastAsia="hr-HR"/>
        </w:rPr>
      </w:pPr>
      <w:r w:rsidRPr="005B4B28">
        <w:rPr>
          <w:rFonts w:ascii="Arial" w:eastAsia="Times New Roman" w:hAnsi="Arial" w:cs="Arial"/>
          <w:bCs/>
          <w:lang w:eastAsia="hr-HR"/>
        </w:rPr>
        <w:t xml:space="preserve">Vaša ponuda treba ispunjavati sljedeće uvjete: </w:t>
      </w:r>
    </w:p>
    <w:p w:rsidR="0045705C" w:rsidRPr="005B4B28" w:rsidRDefault="0045705C" w:rsidP="00500E71">
      <w:pPr>
        <w:numPr>
          <w:ilvl w:val="0"/>
          <w:numId w:val="4"/>
        </w:num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 xml:space="preserve">NAČIN IZVRŠENJA: potrebno je </w:t>
      </w:r>
      <w:r w:rsidR="000F66F8">
        <w:rPr>
          <w:rFonts w:ascii="Arial" w:eastAsia="Times New Roman" w:hAnsi="Arial" w:cs="Arial"/>
          <w:bCs/>
          <w:lang w:eastAsia="hr-HR"/>
        </w:rPr>
        <w:t xml:space="preserve">izraditi recenziju </w:t>
      </w:r>
      <w:r w:rsidR="000E7D3F" w:rsidRPr="000E7D3F">
        <w:rPr>
          <w:rFonts w:ascii="Arial" w:eastAsia="Times New Roman" w:hAnsi="Arial" w:cs="Arial"/>
          <w:bCs/>
          <w:lang w:eastAsia="hr-HR"/>
        </w:rPr>
        <w:t>„</w:t>
      </w:r>
      <w:r w:rsidR="00500E71" w:rsidRPr="00500E71">
        <w:rPr>
          <w:rFonts w:ascii="Arial" w:eastAsia="Times New Roman" w:hAnsi="Arial" w:cs="Arial"/>
          <w:bCs/>
          <w:lang w:eastAsia="hr-HR"/>
        </w:rPr>
        <w:t>Koncepcijskog rješenja vodoopskrbnog sustava Bjelovarsko-bilogorske županije s izradom detaljnog hidrauličkog matematičkog modela sadašnjeg i budućeg stanja razvoja i predstudijom izvodljivosti</w:t>
      </w:r>
      <w:r w:rsidR="000E7D3F" w:rsidRPr="000E7D3F">
        <w:rPr>
          <w:rFonts w:ascii="Arial" w:eastAsia="Times New Roman" w:hAnsi="Arial" w:cs="Arial"/>
          <w:bCs/>
          <w:lang w:eastAsia="hr-HR"/>
        </w:rPr>
        <w:t>“</w:t>
      </w:r>
      <w:r w:rsidR="000F66F8">
        <w:rPr>
          <w:rFonts w:ascii="Arial" w:eastAsia="Times New Roman" w:hAnsi="Arial" w:cs="Arial"/>
          <w:bCs/>
          <w:lang w:eastAsia="hr-HR"/>
        </w:rPr>
        <w:t xml:space="preserve"> </w:t>
      </w:r>
      <w:r w:rsidRPr="005B4B28">
        <w:rPr>
          <w:rFonts w:ascii="Arial" w:eastAsia="Times New Roman" w:hAnsi="Arial" w:cs="Arial"/>
          <w:bCs/>
          <w:lang w:eastAsia="hr-HR"/>
        </w:rPr>
        <w:t xml:space="preserve"> </w:t>
      </w:r>
    </w:p>
    <w:p w:rsidR="0045705C" w:rsidRPr="00AC5C78" w:rsidRDefault="0045705C" w:rsidP="0045705C">
      <w:pPr>
        <w:numPr>
          <w:ilvl w:val="0"/>
          <w:numId w:val="4"/>
        </w:numPr>
        <w:shd w:val="clear" w:color="auto" w:fill="FFFFFF"/>
        <w:spacing w:after="0" w:line="225" w:lineRule="atLeast"/>
        <w:ind w:hanging="294"/>
        <w:rPr>
          <w:rFonts w:ascii="Arial" w:eastAsia="Times New Roman" w:hAnsi="Arial" w:cs="Arial"/>
          <w:bCs/>
          <w:lang w:eastAsia="hr-HR"/>
        </w:rPr>
      </w:pPr>
      <w:r w:rsidRPr="00AC5C78">
        <w:rPr>
          <w:rFonts w:ascii="Arial" w:eastAsia="Times New Roman" w:hAnsi="Arial" w:cs="Arial"/>
          <w:bCs/>
          <w:lang w:eastAsia="hr-HR"/>
        </w:rPr>
        <w:t xml:space="preserve">ROK IZVRŠENJA: </w:t>
      </w:r>
      <w:r w:rsidR="00974E6D" w:rsidRPr="00AC5C78">
        <w:rPr>
          <w:rFonts w:ascii="Arial" w:eastAsia="Times New Roman" w:hAnsi="Arial" w:cs="Arial"/>
          <w:bCs/>
          <w:lang w:eastAsia="hr-HR"/>
        </w:rPr>
        <w:t>15.09.2017.</w:t>
      </w:r>
    </w:p>
    <w:p w:rsidR="0045705C" w:rsidRPr="00AC5C78" w:rsidRDefault="0045705C" w:rsidP="0045705C">
      <w:pPr>
        <w:numPr>
          <w:ilvl w:val="0"/>
          <w:numId w:val="4"/>
        </w:numPr>
        <w:shd w:val="clear" w:color="auto" w:fill="FFFFFF"/>
        <w:spacing w:after="0" w:line="225" w:lineRule="atLeast"/>
        <w:ind w:hanging="294"/>
        <w:rPr>
          <w:rFonts w:ascii="Arial" w:eastAsia="Times New Roman" w:hAnsi="Arial" w:cs="Arial"/>
          <w:bCs/>
          <w:lang w:eastAsia="hr-HR"/>
        </w:rPr>
      </w:pPr>
      <w:r w:rsidRPr="00AC5C78">
        <w:rPr>
          <w:rFonts w:ascii="Arial" w:eastAsia="Times New Roman" w:hAnsi="Arial" w:cs="Arial"/>
          <w:bCs/>
          <w:lang w:eastAsia="hr-HR"/>
        </w:rPr>
        <w:t xml:space="preserve">ROK TRAJANJA UGOVORA: </w:t>
      </w:r>
      <w:r w:rsidR="00306029">
        <w:rPr>
          <w:rFonts w:ascii="Arial" w:eastAsia="Times New Roman" w:hAnsi="Arial" w:cs="Arial"/>
          <w:bCs/>
          <w:lang w:eastAsia="hr-HR"/>
        </w:rPr>
        <w:t>11 mjeseci</w:t>
      </w:r>
      <w:r w:rsidR="00E16348">
        <w:rPr>
          <w:rFonts w:ascii="Arial" w:eastAsia="Times New Roman" w:hAnsi="Arial" w:cs="Arial"/>
          <w:bCs/>
          <w:lang w:eastAsia="hr-HR"/>
        </w:rPr>
        <w:t>i 3</w:t>
      </w:r>
    </w:p>
    <w:p w:rsidR="0045705C" w:rsidRPr="005B4B28" w:rsidRDefault="0045705C" w:rsidP="0045705C">
      <w:pPr>
        <w:numPr>
          <w:ilvl w:val="0"/>
          <w:numId w:val="4"/>
        </w:numPr>
        <w:shd w:val="clear" w:color="auto" w:fill="FFFFFF"/>
        <w:spacing w:after="0" w:line="225" w:lineRule="atLeast"/>
        <w:ind w:hanging="294"/>
        <w:rPr>
          <w:rFonts w:ascii="Arial" w:eastAsia="Times New Roman" w:hAnsi="Arial" w:cs="Arial"/>
          <w:bCs/>
          <w:lang w:eastAsia="hr-HR"/>
        </w:rPr>
      </w:pPr>
      <w:r w:rsidRPr="005B4B28">
        <w:rPr>
          <w:rFonts w:ascii="Arial" w:eastAsia="Times New Roman" w:hAnsi="Arial" w:cs="Arial"/>
          <w:bCs/>
          <w:lang w:eastAsia="hr-HR"/>
        </w:rPr>
        <w:t>ROK VALJANOSTI PONUDE : 90 dana od dana otvaranja ponuda,</w:t>
      </w:r>
    </w:p>
    <w:p w:rsidR="0045705C" w:rsidRPr="005B4B28" w:rsidRDefault="0045705C" w:rsidP="0045705C">
      <w:pPr>
        <w:numPr>
          <w:ilvl w:val="0"/>
          <w:numId w:val="4"/>
        </w:numPr>
        <w:shd w:val="clear" w:color="auto" w:fill="FFFFFF"/>
        <w:spacing w:after="0" w:line="225" w:lineRule="atLeast"/>
        <w:ind w:hanging="294"/>
        <w:rPr>
          <w:rFonts w:ascii="Arial" w:eastAsia="Times New Roman" w:hAnsi="Arial" w:cs="Arial"/>
          <w:bCs/>
          <w:lang w:eastAsia="hr-HR"/>
        </w:rPr>
      </w:pPr>
      <w:r w:rsidRPr="005B4B28">
        <w:rPr>
          <w:rFonts w:ascii="Arial" w:eastAsia="Times New Roman" w:hAnsi="Arial" w:cs="Arial"/>
          <w:bCs/>
          <w:lang w:eastAsia="hr-HR"/>
        </w:rPr>
        <w:t xml:space="preserve">MJESTO IZVRŠENJA:  </w:t>
      </w:r>
      <w:r w:rsidR="005B4B28">
        <w:rPr>
          <w:rFonts w:ascii="Arial" w:eastAsia="Times New Roman" w:hAnsi="Arial" w:cs="Arial"/>
          <w:bCs/>
          <w:lang w:eastAsia="hr-HR"/>
        </w:rPr>
        <w:t xml:space="preserve">područje djelovanja </w:t>
      </w:r>
      <w:r w:rsidR="000E7D3F">
        <w:rPr>
          <w:rFonts w:ascii="Arial" w:eastAsia="Times New Roman" w:hAnsi="Arial" w:cs="Arial"/>
          <w:bCs/>
          <w:lang w:eastAsia="hr-HR"/>
        </w:rPr>
        <w:t xml:space="preserve">Vodnih usluga d.o.o. Bjelovar </w:t>
      </w:r>
    </w:p>
    <w:p w:rsidR="0045705C" w:rsidRPr="005B4B28" w:rsidRDefault="0045705C" w:rsidP="0045705C">
      <w:pPr>
        <w:numPr>
          <w:ilvl w:val="0"/>
          <w:numId w:val="4"/>
        </w:numPr>
        <w:shd w:val="clear" w:color="auto" w:fill="FFFFFF"/>
        <w:spacing w:after="0" w:line="225" w:lineRule="atLeast"/>
        <w:ind w:hanging="294"/>
        <w:rPr>
          <w:rFonts w:ascii="Arial" w:eastAsia="Times New Roman" w:hAnsi="Arial" w:cs="Arial"/>
          <w:bCs/>
          <w:lang w:eastAsia="hr-HR"/>
        </w:rPr>
      </w:pPr>
      <w:r w:rsidRPr="005B4B28">
        <w:rPr>
          <w:rFonts w:ascii="Arial" w:eastAsia="Times New Roman" w:hAnsi="Arial" w:cs="Arial"/>
          <w:bCs/>
          <w:lang w:eastAsia="hr-HR"/>
        </w:rPr>
        <w:t xml:space="preserve">ROK , NAČIN I UVJETI PLAĆANJA: </w:t>
      </w:r>
      <w:r w:rsidRPr="005B4B28">
        <w:rPr>
          <w:rFonts w:ascii="Arial" w:hAnsi="Arial" w:cs="Arial"/>
        </w:rPr>
        <w:t xml:space="preserve">Plaćanje će se vršiti </w:t>
      </w:r>
      <w:r w:rsidR="00E16348">
        <w:rPr>
          <w:rFonts w:ascii="Arial" w:hAnsi="Arial" w:cs="Arial"/>
        </w:rPr>
        <w:t xml:space="preserve"> u roku od 15 dana od dana zaprim</w:t>
      </w:r>
      <w:r w:rsidR="00683785">
        <w:rPr>
          <w:rFonts w:ascii="Arial" w:hAnsi="Arial" w:cs="Arial"/>
        </w:rPr>
        <w:t>l</w:t>
      </w:r>
      <w:r w:rsidR="00E16348">
        <w:rPr>
          <w:rFonts w:ascii="Arial" w:hAnsi="Arial" w:cs="Arial"/>
        </w:rPr>
        <w:t>jene</w:t>
      </w:r>
      <w:r w:rsidR="00683785">
        <w:rPr>
          <w:rFonts w:ascii="Arial" w:hAnsi="Arial" w:cs="Arial"/>
        </w:rPr>
        <w:t xml:space="preserve"> i odabrane recenzije,</w:t>
      </w:r>
      <w:r w:rsidRPr="005B4B28">
        <w:rPr>
          <w:rFonts w:ascii="Arial" w:hAnsi="Arial" w:cs="Arial"/>
        </w:rPr>
        <w:t xml:space="preserve"> po dostavljenoj fakturi odabranog ponuditelja. Sve ostalo će biti regulirano Ugovorom između Naručitelja i odabranog ponuditelja. Ako se dio ugovora o javnoj nabavi daje u podugovor, tada za radove koje će izvesti podizvoditelj, Naručitelj neposredno plaća podizvoditelju. Naručitelj ne predviđa plaćanje predujma (avansa), </w:t>
      </w:r>
      <w:r w:rsidRPr="005B4B28">
        <w:rPr>
          <w:rFonts w:ascii="Arial" w:eastAsia="Times New Roman" w:hAnsi="Arial" w:cs="Arial"/>
          <w:bCs/>
          <w:lang w:eastAsia="hr-HR"/>
        </w:rPr>
        <w:t xml:space="preserve">račun se ispostavlja na adresu Naručitelja: </w:t>
      </w:r>
      <w:r w:rsidR="00C757E4">
        <w:rPr>
          <w:rFonts w:ascii="Arial" w:eastAsia="Times New Roman" w:hAnsi="Arial" w:cs="Arial"/>
          <w:bCs/>
          <w:lang w:eastAsia="hr-HR"/>
        </w:rPr>
        <w:t xml:space="preserve">Vodne usluge d.o.o. Bjelovar, Ulica Ferde Livadića 14a, 43 000 Bjelovar </w:t>
      </w:r>
    </w:p>
    <w:p w:rsidR="0045705C" w:rsidRPr="005B4B28" w:rsidRDefault="0045705C" w:rsidP="0045705C">
      <w:pPr>
        <w:numPr>
          <w:ilvl w:val="0"/>
          <w:numId w:val="4"/>
        </w:numPr>
        <w:shd w:val="clear" w:color="auto" w:fill="FFFFFF"/>
        <w:spacing w:after="0" w:line="225" w:lineRule="atLeast"/>
        <w:ind w:hanging="294"/>
        <w:rPr>
          <w:rFonts w:ascii="Arial" w:eastAsia="Times New Roman" w:hAnsi="Arial" w:cs="Arial"/>
          <w:bCs/>
          <w:lang w:eastAsia="hr-HR"/>
        </w:rPr>
      </w:pPr>
      <w:r w:rsidRPr="005B4B28">
        <w:rPr>
          <w:rFonts w:ascii="Arial" w:eastAsia="Times New Roman" w:hAnsi="Arial" w:cs="Arial"/>
          <w:bCs/>
          <w:lang w:eastAsia="hr-HR"/>
        </w:rPr>
        <w:t xml:space="preserve">CIJENA PONUDE: u cijenu ponude bez PDV-a uračunavaju se svi troškovi i popusti ponuditelja; cijenu ponude potrebno je prikazati na način da se iskaže sljedećim redoslijedom: cijena ponude bez PDV-a, iznos PDV-a, cijena ponude s PDV-om. </w:t>
      </w:r>
    </w:p>
    <w:p w:rsidR="0045705C" w:rsidRPr="005B4B28" w:rsidRDefault="0045705C" w:rsidP="0045705C">
      <w:pPr>
        <w:shd w:val="clear" w:color="auto" w:fill="FFFFFF"/>
        <w:spacing w:after="0" w:line="225" w:lineRule="atLeast"/>
        <w:rPr>
          <w:rFonts w:ascii="Arial" w:eastAsia="Times New Roman" w:hAnsi="Arial" w:cs="Arial"/>
          <w:bCs/>
          <w:lang w:eastAsia="hr-HR"/>
        </w:rPr>
      </w:pPr>
    </w:p>
    <w:p w:rsidR="0045705C" w:rsidRPr="005B4B28" w:rsidRDefault="005B4B28" w:rsidP="0045705C">
      <w:pPr>
        <w:shd w:val="clear" w:color="auto" w:fill="FFFFFF"/>
        <w:spacing w:after="0" w:line="225" w:lineRule="atLeast"/>
        <w:rPr>
          <w:rFonts w:ascii="Arial" w:eastAsia="Times New Roman" w:hAnsi="Arial" w:cs="Arial"/>
          <w:b/>
          <w:bCs/>
          <w:lang w:eastAsia="hr-HR"/>
        </w:rPr>
      </w:pPr>
      <w:r>
        <w:rPr>
          <w:rFonts w:ascii="Arial" w:eastAsia="Times New Roman" w:hAnsi="Arial" w:cs="Arial"/>
          <w:b/>
          <w:bCs/>
          <w:lang w:eastAsia="hr-HR"/>
        </w:rPr>
        <w:t>III</w:t>
      </w:r>
      <w:r w:rsidR="0045705C" w:rsidRPr="005B4B28">
        <w:rPr>
          <w:rFonts w:ascii="Arial" w:eastAsia="Times New Roman" w:hAnsi="Arial" w:cs="Arial"/>
          <w:b/>
          <w:bCs/>
          <w:lang w:eastAsia="hr-HR"/>
        </w:rPr>
        <w:t>. KRITERIJ ZA ODABIR PONUDE</w:t>
      </w:r>
    </w:p>
    <w:p w:rsidR="0045705C" w:rsidRPr="005B4B28" w:rsidRDefault="0045705C" w:rsidP="0045705C">
      <w:pPr>
        <w:shd w:val="clear" w:color="auto" w:fill="FFFFFF"/>
        <w:spacing w:line="225" w:lineRule="atLeast"/>
        <w:rPr>
          <w:rFonts w:ascii="Arial" w:eastAsia="Times New Roman" w:hAnsi="Arial" w:cs="Arial"/>
          <w:bCs/>
          <w:lang w:eastAsia="hr-HR"/>
        </w:rPr>
      </w:pPr>
      <w:r w:rsidRPr="005B4B28">
        <w:rPr>
          <w:rFonts w:ascii="Arial" w:eastAsia="Times New Roman" w:hAnsi="Arial" w:cs="Arial"/>
          <w:bCs/>
          <w:lang w:eastAsia="hr-HR"/>
        </w:rPr>
        <w:t>Najniža cijena valjane ponude ponuditelja.</w:t>
      </w:r>
    </w:p>
    <w:p w:rsidR="0045705C" w:rsidRPr="005B4B28" w:rsidRDefault="005B4B28" w:rsidP="0045705C">
      <w:pPr>
        <w:shd w:val="clear" w:color="auto" w:fill="FFFFFF"/>
        <w:spacing w:after="0" w:line="225" w:lineRule="atLeast"/>
        <w:rPr>
          <w:rFonts w:ascii="Arial" w:eastAsia="Times New Roman" w:hAnsi="Arial" w:cs="Arial"/>
          <w:b/>
          <w:bCs/>
          <w:lang w:eastAsia="hr-HR"/>
        </w:rPr>
      </w:pPr>
      <w:r>
        <w:rPr>
          <w:rFonts w:ascii="Arial" w:eastAsia="Times New Roman" w:hAnsi="Arial" w:cs="Arial"/>
          <w:b/>
          <w:bCs/>
          <w:lang w:eastAsia="hr-HR"/>
        </w:rPr>
        <w:t>I</w:t>
      </w:r>
      <w:r w:rsidR="0045705C" w:rsidRPr="005B4B28">
        <w:rPr>
          <w:rFonts w:ascii="Arial" w:eastAsia="Times New Roman" w:hAnsi="Arial" w:cs="Arial"/>
          <w:b/>
          <w:bCs/>
          <w:lang w:eastAsia="hr-HR"/>
        </w:rPr>
        <w:t>V. DOKAZ O SPOSOBNOSTI PONUDITELJA</w:t>
      </w:r>
    </w:p>
    <w:p w:rsidR="0045705C" w:rsidRPr="005B4B28"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Ponuditelji moraju dokazati pravnu i poslovnu sposobnost, nekažnjavanost u svezi s kaznenim    djelima iz članka 67. stavka 1. točka 1. Zakona o javnoj nabavi, financijsku i gospodarsku sposobnost te tehničku i stručnu sposobnost.</w:t>
      </w:r>
    </w:p>
    <w:p w:rsidR="0045705C" w:rsidRPr="005B4B28"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Sposobnost ponuditelja mora postojati najkasnije u trenutku otvaranja ponude.</w:t>
      </w:r>
    </w:p>
    <w:p w:rsidR="0045705C" w:rsidRPr="005B4B28" w:rsidRDefault="0045705C" w:rsidP="0045705C">
      <w:pPr>
        <w:shd w:val="clear" w:color="auto" w:fill="FFFFFF"/>
        <w:spacing w:after="0" w:line="225" w:lineRule="atLeast"/>
        <w:rPr>
          <w:rFonts w:ascii="Arial" w:eastAsia="Times New Roman" w:hAnsi="Arial" w:cs="Arial"/>
          <w:bCs/>
          <w:lang w:eastAsia="hr-HR"/>
        </w:rPr>
      </w:pPr>
    </w:p>
    <w:p w:rsidR="0045705C" w:rsidRPr="005B4B28" w:rsidRDefault="0045705C" w:rsidP="0045705C">
      <w:pPr>
        <w:shd w:val="clear" w:color="auto" w:fill="FFFFFF"/>
        <w:spacing w:after="0" w:line="225" w:lineRule="atLeast"/>
        <w:rPr>
          <w:rFonts w:ascii="Arial" w:eastAsia="Times New Roman" w:hAnsi="Arial" w:cs="Arial"/>
          <w:bCs/>
          <w:u w:val="single"/>
          <w:lang w:eastAsia="hr-HR"/>
        </w:rPr>
      </w:pPr>
      <w:r w:rsidRPr="005B4B28">
        <w:rPr>
          <w:rFonts w:ascii="Arial" w:eastAsia="Times New Roman" w:hAnsi="Arial" w:cs="Arial"/>
          <w:bCs/>
          <w:u w:val="single"/>
          <w:lang w:eastAsia="hr-HR"/>
        </w:rPr>
        <w:t>1. Pravna i poslovna sposobnost</w:t>
      </w:r>
    </w:p>
    <w:p w:rsidR="0045705C" w:rsidRPr="005B4B28"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Isprava o upisu u poslovni, sudski (trgovački), obrtni ili drugi odgovarajući registar  kojom ponuditelj dokazuje da ima registriranu djelatnost u svezi s predmetom nabave.</w:t>
      </w:r>
    </w:p>
    <w:p w:rsidR="0045705C" w:rsidRPr="005B4B28"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Izdavatelj dokaza: nadležni trgovački sud, odnosno upravno ili drugo tijelo nadležno za vođenje  obrtnog ili poslovnog registra.</w:t>
      </w:r>
    </w:p>
    <w:p w:rsidR="0045705C" w:rsidRPr="005B4B28"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Dokaz ne smije biti stariji od 6 mjeseci od dana dostave poziva  na dostavu ponuda i predaje se u izvorniku ili ovjerenoj preslici ili neovjerenoj preslici.</w:t>
      </w:r>
    </w:p>
    <w:p w:rsidR="0045705C" w:rsidRPr="005B4B28" w:rsidRDefault="0045705C" w:rsidP="0045705C">
      <w:pPr>
        <w:shd w:val="clear" w:color="auto" w:fill="FFFFFF"/>
        <w:spacing w:after="0" w:line="225" w:lineRule="atLeast"/>
        <w:rPr>
          <w:rFonts w:ascii="Arial" w:eastAsia="Times New Roman" w:hAnsi="Arial" w:cs="Arial"/>
          <w:bCs/>
          <w:lang w:eastAsia="hr-HR"/>
        </w:rPr>
      </w:pPr>
    </w:p>
    <w:p w:rsidR="0045705C" w:rsidRPr="005B4B28" w:rsidRDefault="0045705C" w:rsidP="0045705C">
      <w:pPr>
        <w:shd w:val="clear" w:color="auto" w:fill="FFFFFF"/>
        <w:spacing w:after="0" w:line="225" w:lineRule="atLeast"/>
        <w:rPr>
          <w:rFonts w:ascii="Arial" w:eastAsia="Times New Roman" w:hAnsi="Arial" w:cs="Arial"/>
          <w:bCs/>
          <w:u w:val="single"/>
          <w:lang w:eastAsia="hr-HR"/>
        </w:rPr>
      </w:pPr>
      <w:r w:rsidRPr="005B4B28">
        <w:rPr>
          <w:rFonts w:ascii="Arial" w:eastAsia="Times New Roman" w:hAnsi="Arial" w:cs="Arial"/>
          <w:bCs/>
          <w:u w:val="single"/>
          <w:lang w:eastAsia="hr-HR"/>
        </w:rPr>
        <w:t>2.  Nekažnjavanost</w:t>
      </w:r>
    </w:p>
    <w:p w:rsidR="0045705C" w:rsidRPr="005B4B28"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Dokaz da za gospodarski subjekt ne postoje okolnosti koje bi bile protivne odredbi članka 67. stavka 1. točke 1. Zakona o javnoj nabavi.</w:t>
      </w:r>
    </w:p>
    <w:p w:rsidR="0045705C" w:rsidRPr="005B4B28"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lastRenderedPageBreak/>
        <w:t xml:space="preserve">Dokaz o nekažnjavanju se dostavlja u obliku izjave, koju daje osoba ovlaštena za zastupanje gospodarskog subjekta za sebe i za gospodarski subjekt (obrazac u  privitku). </w:t>
      </w:r>
    </w:p>
    <w:p w:rsidR="0045705C"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Dokaz ne smije biti stariji od 30 dana od dana dostave poziva  na dostavu ponuda  i predaje se u izvorniku  ili neovjerenoj preslici.</w:t>
      </w:r>
    </w:p>
    <w:p w:rsidR="00C757E4" w:rsidRDefault="00C757E4" w:rsidP="0045705C">
      <w:pPr>
        <w:shd w:val="clear" w:color="auto" w:fill="FFFFFF"/>
        <w:spacing w:after="0" w:line="225" w:lineRule="atLeast"/>
        <w:jc w:val="both"/>
        <w:rPr>
          <w:rFonts w:ascii="Arial" w:eastAsia="Times New Roman" w:hAnsi="Arial" w:cs="Arial"/>
          <w:bCs/>
          <w:lang w:eastAsia="hr-HR"/>
        </w:rPr>
      </w:pPr>
    </w:p>
    <w:p w:rsidR="0045705C" w:rsidRPr="005B4B28" w:rsidRDefault="0045705C" w:rsidP="0045705C">
      <w:pPr>
        <w:shd w:val="clear" w:color="auto" w:fill="FFFFFF"/>
        <w:spacing w:after="0" w:line="225" w:lineRule="atLeast"/>
        <w:rPr>
          <w:rFonts w:ascii="Arial" w:eastAsia="Times New Roman" w:hAnsi="Arial" w:cs="Arial"/>
          <w:bCs/>
          <w:u w:val="single"/>
          <w:lang w:eastAsia="hr-HR"/>
        </w:rPr>
      </w:pPr>
      <w:r w:rsidRPr="005B4B28">
        <w:rPr>
          <w:rFonts w:ascii="Arial" w:eastAsia="Times New Roman" w:hAnsi="Arial" w:cs="Arial"/>
          <w:bCs/>
          <w:u w:val="single"/>
          <w:lang w:eastAsia="hr-HR"/>
        </w:rPr>
        <w:t>3. Financijska i gospodarska sposobnost</w:t>
      </w:r>
    </w:p>
    <w:p w:rsidR="0045705C" w:rsidRPr="005B4B28"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Dokaz da je ponuditelj ispunio obvezu plaćanja svih dospjelih poreznih obveza i  obveza za mirovinsko i zdravstveno osiguranje u obliku potvrde porezne uprave o stanju duga.</w:t>
      </w:r>
    </w:p>
    <w:p w:rsidR="0045705C" w:rsidRDefault="0045705C" w:rsidP="0045705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Dokaz ne smije biti stariji od 30 dana  od slanja ovog poziva  i predaje se u izvorniku ili ovjerenoj preslici ili neovjerenoj preslici.</w:t>
      </w:r>
    </w:p>
    <w:p w:rsidR="0074634C" w:rsidRDefault="0074634C" w:rsidP="0045705C">
      <w:pPr>
        <w:shd w:val="clear" w:color="auto" w:fill="FFFFFF"/>
        <w:spacing w:after="0" w:line="225" w:lineRule="atLeast"/>
        <w:jc w:val="both"/>
        <w:rPr>
          <w:rFonts w:ascii="Arial" w:eastAsia="Times New Roman" w:hAnsi="Arial" w:cs="Arial"/>
          <w:bCs/>
          <w:lang w:eastAsia="hr-HR"/>
        </w:rPr>
      </w:pPr>
    </w:p>
    <w:p w:rsidR="001742BC" w:rsidRDefault="0045705C" w:rsidP="007D16B9">
      <w:pPr>
        <w:shd w:val="clear" w:color="auto" w:fill="FFFFFF"/>
        <w:spacing w:after="0" w:line="225" w:lineRule="atLeast"/>
        <w:rPr>
          <w:rFonts w:ascii="Arial" w:eastAsia="Times New Roman" w:hAnsi="Arial" w:cs="Arial"/>
          <w:bCs/>
          <w:u w:val="single"/>
          <w:lang w:eastAsia="hr-HR"/>
        </w:rPr>
      </w:pPr>
      <w:r w:rsidRPr="005B4B28">
        <w:rPr>
          <w:rFonts w:ascii="Arial" w:eastAsia="Times New Roman" w:hAnsi="Arial" w:cs="Arial"/>
          <w:bCs/>
          <w:u w:val="single"/>
          <w:lang w:eastAsia="hr-HR"/>
        </w:rPr>
        <w:t>4. Tehnička i stručna sposobnost</w:t>
      </w:r>
    </w:p>
    <w:p w:rsidR="0074634C" w:rsidRDefault="0074634C" w:rsidP="0045705C">
      <w:pPr>
        <w:shd w:val="clear" w:color="auto" w:fill="FFFFFF"/>
        <w:spacing w:after="0" w:line="225" w:lineRule="atLeast"/>
        <w:rPr>
          <w:rFonts w:ascii="Arial" w:eastAsia="Times New Roman" w:hAnsi="Arial" w:cs="Arial"/>
          <w:bCs/>
          <w:u w:val="single"/>
          <w:lang w:eastAsia="hr-HR"/>
        </w:rPr>
      </w:pPr>
    </w:p>
    <w:p w:rsidR="0074634C" w:rsidRPr="004E2D1F" w:rsidRDefault="0074634C" w:rsidP="0045705C">
      <w:pPr>
        <w:shd w:val="clear" w:color="auto" w:fill="FFFFFF"/>
        <w:spacing w:after="0" w:line="225" w:lineRule="atLeast"/>
        <w:rPr>
          <w:rFonts w:ascii="Arial" w:eastAsia="Times New Roman" w:hAnsi="Arial" w:cs="Arial"/>
          <w:bCs/>
          <w:lang w:eastAsia="hr-HR"/>
        </w:rPr>
      </w:pPr>
    </w:p>
    <w:p w:rsidR="0045705C" w:rsidRPr="007D16B9" w:rsidRDefault="0045705C" w:rsidP="0074634C">
      <w:pPr>
        <w:shd w:val="clear" w:color="auto" w:fill="FFFFFF"/>
        <w:spacing w:after="0" w:line="225" w:lineRule="atLeast"/>
        <w:jc w:val="both"/>
        <w:rPr>
          <w:rFonts w:ascii="Arial" w:eastAsia="Times New Roman" w:hAnsi="Arial" w:cs="Arial"/>
          <w:bCs/>
          <w:lang w:eastAsia="hr-HR"/>
        </w:rPr>
      </w:pPr>
      <w:r w:rsidRPr="007D16B9">
        <w:rPr>
          <w:rFonts w:ascii="Arial" w:eastAsia="Times New Roman" w:hAnsi="Arial" w:cs="Arial"/>
          <w:bCs/>
          <w:lang w:eastAsia="hr-HR"/>
        </w:rPr>
        <w:t>Popis značajni</w:t>
      </w:r>
      <w:r w:rsidR="007D16B9">
        <w:rPr>
          <w:rFonts w:ascii="Arial" w:eastAsia="Times New Roman" w:hAnsi="Arial" w:cs="Arial"/>
          <w:bCs/>
          <w:lang w:eastAsia="hr-HR"/>
        </w:rPr>
        <w:t>h usluga</w:t>
      </w:r>
      <w:r w:rsidR="00CB2896" w:rsidRPr="007D16B9">
        <w:rPr>
          <w:rFonts w:ascii="Arial" w:eastAsia="Times New Roman" w:hAnsi="Arial" w:cs="Arial"/>
          <w:bCs/>
          <w:lang w:eastAsia="hr-HR"/>
        </w:rPr>
        <w:t xml:space="preserve"> izvedenih u posljednjih pet</w:t>
      </w:r>
      <w:r w:rsidRPr="007D16B9">
        <w:rPr>
          <w:rFonts w:ascii="Arial" w:eastAsia="Times New Roman" w:hAnsi="Arial" w:cs="Arial"/>
          <w:bCs/>
          <w:lang w:eastAsia="hr-HR"/>
        </w:rPr>
        <w:t xml:space="preserve"> godin</w:t>
      </w:r>
      <w:r w:rsidR="00CB2896" w:rsidRPr="007D16B9">
        <w:rPr>
          <w:rFonts w:ascii="Arial" w:eastAsia="Times New Roman" w:hAnsi="Arial" w:cs="Arial"/>
          <w:bCs/>
          <w:lang w:eastAsia="hr-HR"/>
        </w:rPr>
        <w:t>a</w:t>
      </w:r>
      <w:r w:rsidRPr="007D16B9">
        <w:rPr>
          <w:rFonts w:ascii="Arial" w:eastAsia="Times New Roman" w:hAnsi="Arial" w:cs="Arial"/>
          <w:bCs/>
          <w:lang w:eastAsia="hr-HR"/>
        </w:rPr>
        <w:t xml:space="preserve"> s potvrdama druge ugovorne strane o uredno ispunjenim ugovorima istog ili sličnog predmeta nabave. Sposobnost se dokazuje s najmanje </w:t>
      </w:r>
      <w:r w:rsidR="001742BC" w:rsidRPr="007D16B9">
        <w:rPr>
          <w:rFonts w:ascii="Arial" w:eastAsia="Times New Roman" w:hAnsi="Arial" w:cs="Arial"/>
          <w:bCs/>
          <w:lang w:eastAsia="hr-HR"/>
        </w:rPr>
        <w:t>5 isp</w:t>
      </w:r>
      <w:r w:rsidRPr="007D16B9">
        <w:rPr>
          <w:rFonts w:ascii="Arial" w:eastAsia="Times New Roman" w:hAnsi="Arial" w:cs="Arial"/>
          <w:bCs/>
          <w:lang w:eastAsia="hr-HR"/>
        </w:rPr>
        <w:t>oruka istog ili sličnog predmeta nabave u posljednj</w:t>
      </w:r>
      <w:r w:rsidR="00CB2896" w:rsidRPr="007D16B9">
        <w:rPr>
          <w:rFonts w:ascii="Arial" w:eastAsia="Times New Roman" w:hAnsi="Arial" w:cs="Arial"/>
          <w:bCs/>
          <w:lang w:eastAsia="hr-HR"/>
        </w:rPr>
        <w:t>ih 5</w:t>
      </w:r>
      <w:r w:rsidRPr="007D16B9">
        <w:rPr>
          <w:rFonts w:ascii="Arial" w:eastAsia="Times New Roman" w:hAnsi="Arial" w:cs="Arial"/>
          <w:bCs/>
          <w:lang w:eastAsia="hr-HR"/>
        </w:rPr>
        <w:t xml:space="preserve"> godin</w:t>
      </w:r>
      <w:r w:rsidR="00CB2896" w:rsidRPr="007D16B9">
        <w:rPr>
          <w:rFonts w:ascii="Arial" w:eastAsia="Times New Roman" w:hAnsi="Arial" w:cs="Arial"/>
          <w:bCs/>
          <w:lang w:eastAsia="hr-HR"/>
        </w:rPr>
        <w:t>a</w:t>
      </w:r>
      <w:r w:rsidRPr="007D16B9">
        <w:rPr>
          <w:rFonts w:ascii="Arial" w:eastAsia="Times New Roman" w:hAnsi="Arial" w:cs="Arial"/>
          <w:bCs/>
          <w:lang w:eastAsia="hr-HR"/>
        </w:rPr>
        <w:t xml:space="preserve"> ukupne vrijednosti jednak</w:t>
      </w:r>
      <w:r w:rsidR="004E2D1F" w:rsidRPr="007D16B9">
        <w:rPr>
          <w:rFonts w:ascii="Arial" w:eastAsia="Times New Roman" w:hAnsi="Arial" w:cs="Arial"/>
          <w:bCs/>
          <w:lang w:eastAsia="hr-HR"/>
        </w:rPr>
        <w:t xml:space="preserve">e ili veće od </w:t>
      </w:r>
      <w:r w:rsidRPr="007D16B9">
        <w:rPr>
          <w:rFonts w:ascii="Arial" w:eastAsia="Times New Roman" w:hAnsi="Arial" w:cs="Arial"/>
          <w:bCs/>
          <w:lang w:eastAsia="hr-HR"/>
        </w:rPr>
        <w:t xml:space="preserve">vrijednosti ponude s pripadajućim PDV-om. Uz popis potrebno je priložiti najmanje jednu potvrdu o uredno ispunjenim ugovorima.  </w:t>
      </w:r>
      <w:r w:rsidR="001742BC" w:rsidRPr="007D16B9">
        <w:rPr>
          <w:rFonts w:ascii="Arial" w:eastAsia="Times New Roman" w:hAnsi="Arial" w:cs="Arial"/>
          <w:bCs/>
          <w:lang w:eastAsia="hr-HR"/>
        </w:rPr>
        <w:t xml:space="preserve">Ukoliko se u postupku vrednovanja pristiglih ponuda ukaže potreba za dostavu ostalih potvrda o uredno ispunjenim ugovorima ponuditelji će o tome </w:t>
      </w:r>
      <w:r w:rsidR="004E2D1F" w:rsidRPr="007D16B9">
        <w:rPr>
          <w:rFonts w:ascii="Arial" w:eastAsia="Times New Roman" w:hAnsi="Arial" w:cs="Arial"/>
          <w:bCs/>
          <w:lang w:eastAsia="hr-HR"/>
        </w:rPr>
        <w:t>biti naknadno obavješteni.</w:t>
      </w:r>
    </w:p>
    <w:p w:rsidR="001742BC" w:rsidRPr="007D16B9" w:rsidRDefault="001742BC" w:rsidP="0074634C">
      <w:pPr>
        <w:shd w:val="clear" w:color="auto" w:fill="FFFFFF"/>
        <w:spacing w:after="0" w:line="225" w:lineRule="atLeast"/>
        <w:jc w:val="both"/>
        <w:rPr>
          <w:rFonts w:ascii="Arial" w:eastAsia="Times New Roman" w:hAnsi="Arial" w:cs="Arial"/>
          <w:bCs/>
          <w:lang w:eastAsia="hr-HR"/>
        </w:rPr>
      </w:pPr>
    </w:p>
    <w:p w:rsidR="0045705C" w:rsidRPr="007D16B9" w:rsidRDefault="0045705C" w:rsidP="0074634C">
      <w:pPr>
        <w:pStyle w:val="Bezproreda"/>
        <w:jc w:val="both"/>
        <w:rPr>
          <w:rFonts w:ascii="Arial" w:hAnsi="Arial" w:cs="Arial"/>
        </w:rPr>
      </w:pPr>
      <w:r w:rsidRPr="007D16B9">
        <w:rPr>
          <w:rFonts w:ascii="Arial" w:hAnsi="Arial" w:cs="Arial"/>
        </w:rPr>
        <w:t>Istovrsnim uslugama u smislu ove točke smatra se:</w:t>
      </w:r>
    </w:p>
    <w:p w:rsidR="00CB2896" w:rsidRPr="007D16B9" w:rsidRDefault="00CB2896" w:rsidP="0074634C">
      <w:pPr>
        <w:pStyle w:val="Bezproreda"/>
        <w:jc w:val="both"/>
        <w:rPr>
          <w:rFonts w:ascii="Arial" w:hAnsi="Arial" w:cs="Arial"/>
        </w:rPr>
      </w:pPr>
    </w:p>
    <w:p w:rsidR="001742BC" w:rsidRPr="007D16B9" w:rsidRDefault="001742BC" w:rsidP="001742BC">
      <w:pPr>
        <w:pStyle w:val="Bezproreda"/>
        <w:numPr>
          <w:ilvl w:val="0"/>
          <w:numId w:val="10"/>
        </w:numPr>
        <w:jc w:val="both"/>
        <w:rPr>
          <w:rFonts w:ascii="Arial" w:hAnsi="Arial" w:cs="Arial"/>
        </w:rPr>
      </w:pPr>
      <w:r w:rsidRPr="007D16B9">
        <w:rPr>
          <w:rFonts w:ascii="Arial" w:eastAsia="Times New Roman" w:hAnsi="Arial" w:cs="Arial"/>
          <w:bCs/>
          <w:lang w:eastAsia="hr-HR"/>
        </w:rPr>
        <w:t xml:space="preserve">izrada </w:t>
      </w:r>
      <w:r w:rsidR="00CB2896" w:rsidRPr="007D16B9">
        <w:rPr>
          <w:rFonts w:ascii="Arial" w:eastAsia="Times New Roman" w:hAnsi="Arial" w:cs="Arial"/>
          <w:bCs/>
          <w:lang w:eastAsia="hr-HR"/>
        </w:rPr>
        <w:t>recenzija studijske ili projektne dokumentacije ili izrađene studijske dokumentacije cjelovitih sustava vodoopskrbe većih od 100 km cjevovodne mreže tijekom proteklih 5 godina</w:t>
      </w:r>
      <w:r w:rsidRPr="007D16B9">
        <w:rPr>
          <w:rFonts w:ascii="Arial" w:eastAsia="Times New Roman" w:hAnsi="Arial" w:cs="Arial"/>
          <w:bCs/>
          <w:lang w:eastAsia="hr-HR"/>
        </w:rPr>
        <w:t xml:space="preserve"> – minimalno 5 takvih recenzija</w:t>
      </w:r>
      <w:r w:rsidR="00CB2896" w:rsidRPr="007D16B9">
        <w:rPr>
          <w:rFonts w:ascii="Arial" w:eastAsia="Times New Roman" w:hAnsi="Arial" w:cs="Arial"/>
          <w:bCs/>
          <w:lang w:eastAsia="hr-HR"/>
        </w:rPr>
        <w:t>.</w:t>
      </w:r>
      <w:r w:rsidRPr="007D16B9">
        <w:rPr>
          <w:rFonts w:ascii="Arial" w:eastAsia="Times New Roman" w:hAnsi="Arial" w:cs="Arial"/>
          <w:bCs/>
          <w:lang w:eastAsia="hr-HR"/>
        </w:rPr>
        <w:t xml:space="preserve"> </w:t>
      </w:r>
    </w:p>
    <w:p w:rsidR="00C757E4" w:rsidRPr="007D16B9" w:rsidRDefault="00C757E4" w:rsidP="0074634C">
      <w:pPr>
        <w:pStyle w:val="Bezproreda"/>
        <w:jc w:val="both"/>
        <w:rPr>
          <w:rFonts w:ascii="Arial" w:hAnsi="Arial" w:cs="Arial"/>
        </w:rPr>
      </w:pPr>
    </w:p>
    <w:p w:rsidR="0045705C" w:rsidRPr="007D16B9" w:rsidRDefault="0045705C" w:rsidP="0074634C">
      <w:pPr>
        <w:pStyle w:val="Default"/>
        <w:jc w:val="both"/>
        <w:rPr>
          <w:rFonts w:ascii="Arial" w:hAnsi="Arial" w:cs="Arial"/>
          <w:sz w:val="22"/>
          <w:szCs w:val="22"/>
        </w:rPr>
      </w:pPr>
      <w:r w:rsidRPr="007D16B9">
        <w:rPr>
          <w:rFonts w:ascii="Arial" w:hAnsi="Arial" w:cs="Arial"/>
          <w:iCs/>
          <w:sz w:val="22"/>
          <w:szCs w:val="22"/>
        </w:rPr>
        <w:t>Popis s podacima o stručnom kadru kojim ponuditelj raspolaže i koji će sud</w:t>
      </w:r>
      <w:r w:rsidR="007D16B9">
        <w:rPr>
          <w:rFonts w:ascii="Arial" w:hAnsi="Arial" w:cs="Arial"/>
          <w:iCs/>
          <w:sz w:val="22"/>
          <w:szCs w:val="22"/>
        </w:rPr>
        <w:t>jelovati u realizaciji projekta.</w:t>
      </w:r>
    </w:p>
    <w:p w:rsidR="0045705C" w:rsidRPr="007D16B9" w:rsidRDefault="0045705C" w:rsidP="0074634C">
      <w:pPr>
        <w:shd w:val="clear" w:color="auto" w:fill="FFFFFF"/>
        <w:spacing w:after="0" w:line="225" w:lineRule="atLeast"/>
        <w:jc w:val="both"/>
        <w:rPr>
          <w:rFonts w:ascii="Arial" w:hAnsi="Arial" w:cs="Arial"/>
          <w:color w:val="000000"/>
        </w:rPr>
      </w:pPr>
    </w:p>
    <w:p w:rsidR="0045705C" w:rsidRPr="007D16B9" w:rsidRDefault="0045705C" w:rsidP="0074634C">
      <w:pPr>
        <w:shd w:val="clear" w:color="auto" w:fill="FFFFFF"/>
        <w:spacing w:after="0" w:line="225" w:lineRule="atLeast"/>
        <w:jc w:val="both"/>
        <w:rPr>
          <w:rFonts w:ascii="Arial" w:eastAsia="Times New Roman" w:hAnsi="Arial" w:cs="Arial"/>
          <w:bCs/>
          <w:lang w:eastAsia="hr-HR"/>
        </w:rPr>
      </w:pPr>
      <w:r w:rsidRPr="007D16B9">
        <w:rPr>
          <w:rFonts w:ascii="Arial" w:eastAsia="Times New Roman" w:hAnsi="Arial" w:cs="Arial"/>
          <w:bCs/>
          <w:lang w:eastAsia="hr-HR"/>
        </w:rPr>
        <w:t>Ponuditelj navedenim dokazima dokazuje da je u posljednje tri godine uredno izvršio ugovorene obveze u nabavi predmeta usporedive složenosti, strukture i veličine.</w:t>
      </w:r>
    </w:p>
    <w:p w:rsidR="007D16B9" w:rsidRDefault="007D16B9" w:rsidP="0074634C">
      <w:pPr>
        <w:shd w:val="clear" w:color="auto" w:fill="FFFFFF"/>
        <w:spacing w:after="0" w:line="225" w:lineRule="atLeast"/>
        <w:jc w:val="both"/>
        <w:rPr>
          <w:rFonts w:ascii="Arial" w:eastAsia="Times New Roman" w:hAnsi="Arial" w:cs="Arial"/>
          <w:bCs/>
          <w:lang w:eastAsia="hr-HR"/>
        </w:rPr>
      </w:pPr>
    </w:p>
    <w:p w:rsidR="0045705C" w:rsidRPr="007D16B9" w:rsidRDefault="0045705C" w:rsidP="0074634C">
      <w:pPr>
        <w:shd w:val="clear" w:color="auto" w:fill="FFFFFF"/>
        <w:spacing w:after="0" w:line="225" w:lineRule="atLeast"/>
        <w:jc w:val="both"/>
        <w:rPr>
          <w:rFonts w:ascii="Arial" w:eastAsia="Times New Roman" w:hAnsi="Arial" w:cs="Arial"/>
          <w:bCs/>
          <w:lang w:eastAsia="hr-HR"/>
        </w:rPr>
      </w:pPr>
      <w:r w:rsidRPr="007D16B9">
        <w:rPr>
          <w:rFonts w:ascii="Arial" w:eastAsia="Times New Roman" w:hAnsi="Arial" w:cs="Arial"/>
          <w:bCs/>
          <w:lang w:eastAsia="hr-HR"/>
        </w:rPr>
        <w:t>Potvrda mora sadržavati slijedeće podatke:</w:t>
      </w:r>
    </w:p>
    <w:p w:rsidR="0045705C" w:rsidRPr="007D16B9" w:rsidRDefault="004E2D1F" w:rsidP="004E2D1F">
      <w:pPr>
        <w:shd w:val="clear" w:color="auto" w:fill="FFFFFF"/>
        <w:spacing w:after="0" w:line="225" w:lineRule="atLeast"/>
        <w:ind w:left="360"/>
        <w:jc w:val="both"/>
        <w:rPr>
          <w:rFonts w:ascii="Arial" w:eastAsia="Times New Roman" w:hAnsi="Arial" w:cs="Arial"/>
          <w:bCs/>
          <w:lang w:eastAsia="hr-HR"/>
        </w:rPr>
      </w:pPr>
      <w:r w:rsidRPr="007D16B9">
        <w:rPr>
          <w:rFonts w:ascii="Arial" w:eastAsia="Times New Roman" w:hAnsi="Arial" w:cs="Arial"/>
          <w:bCs/>
          <w:lang w:eastAsia="hr-HR"/>
        </w:rPr>
        <w:t xml:space="preserve">1. </w:t>
      </w:r>
      <w:r w:rsidR="0045705C" w:rsidRPr="007D16B9">
        <w:rPr>
          <w:rFonts w:ascii="Arial" w:eastAsia="Times New Roman" w:hAnsi="Arial" w:cs="Arial"/>
          <w:bCs/>
          <w:lang w:eastAsia="hr-HR"/>
        </w:rPr>
        <w:t>Vrijednost ugovora iskazana sa ili bez PDV-a</w:t>
      </w:r>
    </w:p>
    <w:p w:rsidR="0045705C" w:rsidRPr="007D16B9" w:rsidRDefault="004E2D1F" w:rsidP="004E2D1F">
      <w:pPr>
        <w:shd w:val="clear" w:color="auto" w:fill="FFFFFF"/>
        <w:spacing w:after="0" w:line="225" w:lineRule="atLeast"/>
        <w:ind w:left="360"/>
        <w:jc w:val="both"/>
        <w:rPr>
          <w:rFonts w:ascii="Arial" w:eastAsia="Times New Roman" w:hAnsi="Arial" w:cs="Arial"/>
          <w:bCs/>
          <w:lang w:eastAsia="hr-HR"/>
        </w:rPr>
      </w:pPr>
      <w:r w:rsidRPr="007D16B9">
        <w:rPr>
          <w:rFonts w:ascii="Arial" w:eastAsia="Times New Roman" w:hAnsi="Arial" w:cs="Arial"/>
          <w:bCs/>
          <w:lang w:eastAsia="hr-HR"/>
        </w:rPr>
        <w:t xml:space="preserve">2. </w:t>
      </w:r>
      <w:r w:rsidR="0045705C" w:rsidRPr="007D16B9">
        <w:rPr>
          <w:rFonts w:ascii="Arial" w:eastAsia="Times New Roman" w:hAnsi="Arial" w:cs="Arial"/>
          <w:bCs/>
          <w:lang w:eastAsia="hr-HR"/>
        </w:rPr>
        <w:t>Datum i mjesto isporuke robe</w:t>
      </w:r>
    </w:p>
    <w:p w:rsidR="0045705C" w:rsidRPr="007D16B9" w:rsidRDefault="004E2D1F" w:rsidP="004E2D1F">
      <w:pPr>
        <w:shd w:val="clear" w:color="auto" w:fill="FFFFFF"/>
        <w:spacing w:after="0" w:line="225" w:lineRule="atLeast"/>
        <w:ind w:left="360"/>
        <w:jc w:val="both"/>
        <w:rPr>
          <w:rFonts w:ascii="Arial" w:eastAsia="Times New Roman" w:hAnsi="Arial" w:cs="Arial"/>
          <w:bCs/>
          <w:lang w:eastAsia="hr-HR"/>
        </w:rPr>
      </w:pPr>
      <w:r w:rsidRPr="007D16B9">
        <w:rPr>
          <w:rFonts w:ascii="Arial" w:eastAsia="Times New Roman" w:hAnsi="Arial" w:cs="Arial"/>
          <w:bCs/>
          <w:lang w:eastAsia="hr-HR"/>
        </w:rPr>
        <w:t xml:space="preserve">3. </w:t>
      </w:r>
      <w:r w:rsidR="0045705C" w:rsidRPr="007D16B9">
        <w:rPr>
          <w:rFonts w:ascii="Arial" w:eastAsia="Times New Roman" w:hAnsi="Arial" w:cs="Arial"/>
          <w:bCs/>
          <w:lang w:eastAsia="hr-HR"/>
        </w:rPr>
        <w:t>Naziv i sjedište ugovornih strana</w:t>
      </w:r>
    </w:p>
    <w:p w:rsidR="0045705C" w:rsidRPr="007D16B9" w:rsidRDefault="004E2D1F" w:rsidP="004E2D1F">
      <w:pPr>
        <w:shd w:val="clear" w:color="auto" w:fill="FFFFFF"/>
        <w:spacing w:line="225" w:lineRule="atLeast"/>
        <w:ind w:left="360"/>
        <w:jc w:val="both"/>
        <w:rPr>
          <w:rFonts w:ascii="Arial" w:eastAsia="Times New Roman" w:hAnsi="Arial" w:cs="Arial"/>
          <w:bCs/>
          <w:lang w:eastAsia="hr-HR"/>
        </w:rPr>
      </w:pPr>
      <w:r w:rsidRPr="007D16B9">
        <w:rPr>
          <w:rFonts w:ascii="Arial" w:eastAsia="Times New Roman" w:hAnsi="Arial" w:cs="Arial"/>
          <w:bCs/>
          <w:lang w:eastAsia="hr-HR"/>
        </w:rPr>
        <w:t xml:space="preserve">4. </w:t>
      </w:r>
      <w:r w:rsidR="0045705C" w:rsidRPr="007D16B9">
        <w:rPr>
          <w:rFonts w:ascii="Arial" w:eastAsia="Times New Roman" w:hAnsi="Arial" w:cs="Arial"/>
          <w:bCs/>
          <w:lang w:eastAsia="hr-HR"/>
        </w:rPr>
        <w:t>Navod o uredno ispunjenim ugovorima</w:t>
      </w:r>
    </w:p>
    <w:p w:rsidR="003043FE" w:rsidRDefault="003043FE" w:rsidP="00683785">
      <w:pPr>
        <w:shd w:val="clear" w:color="auto" w:fill="FFFFFF"/>
        <w:spacing w:after="0" w:line="225" w:lineRule="atLeast"/>
        <w:jc w:val="both"/>
        <w:rPr>
          <w:rFonts w:ascii="Arial" w:eastAsia="Times New Roman" w:hAnsi="Arial" w:cs="Arial"/>
          <w:bCs/>
          <w:color w:val="FF0000"/>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r w:rsidRPr="005B4B28">
        <w:rPr>
          <w:rFonts w:ascii="Arial" w:eastAsia="Times New Roman" w:hAnsi="Arial" w:cs="Arial"/>
          <w:b/>
          <w:bCs/>
          <w:lang w:eastAsia="hr-HR"/>
        </w:rPr>
        <w:t>V. NA</w:t>
      </w:r>
      <w:r w:rsidR="005B4B28">
        <w:rPr>
          <w:rFonts w:ascii="Arial" w:eastAsia="Times New Roman" w:hAnsi="Arial" w:cs="Arial"/>
          <w:b/>
          <w:bCs/>
          <w:lang w:eastAsia="hr-HR"/>
        </w:rPr>
        <w:t>Č</w:t>
      </w:r>
      <w:r w:rsidRPr="005B4B28">
        <w:rPr>
          <w:rFonts w:ascii="Arial" w:eastAsia="Times New Roman" w:hAnsi="Arial" w:cs="Arial"/>
          <w:b/>
          <w:bCs/>
          <w:lang w:eastAsia="hr-HR"/>
        </w:rPr>
        <w:t>IN DOSTAVE PONUDE</w:t>
      </w:r>
    </w:p>
    <w:p w:rsidR="0045705C" w:rsidRPr="005B4B28" w:rsidRDefault="0045705C" w:rsidP="000F4F8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 xml:space="preserve">Ponuda se dostavlja na Ponudbenom listu, </w:t>
      </w:r>
      <w:r w:rsidRPr="00CB2896">
        <w:rPr>
          <w:rFonts w:ascii="Arial" w:eastAsia="Times New Roman" w:hAnsi="Arial" w:cs="Arial"/>
          <w:bCs/>
          <w:lang w:eastAsia="hr-HR"/>
        </w:rPr>
        <w:t>Troškovniku</w:t>
      </w:r>
      <w:r w:rsidRPr="005B4B28">
        <w:rPr>
          <w:rFonts w:ascii="Arial" w:eastAsia="Times New Roman" w:hAnsi="Arial" w:cs="Arial"/>
          <w:bCs/>
          <w:lang w:eastAsia="hr-HR"/>
        </w:rPr>
        <w:t xml:space="preserve"> i ostalim obrascima koji se nalaze u prilogu ovog Poziva, a koje je  potrebno dostaviti ispunjene i potpisane od strane ovlaštene osobe ponuditelja. Naručitelj neće  prihvatiti ponudu koja ne ispunjava uvjete i zahtjeve vezane uz predmet nabave iz ovog Poziva. </w:t>
      </w:r>
    </w:p>
    <w:p w:rsidR="0045705C" w:rsidRPr="005B4B28" w:rsidRDefault="0045705C" w:rsidP="000F4F8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 xml:space="preserve">Molimo da Vašu ponudu dostavite: </w:t>
      </w:r>
    </w:p>
    <w:p w:rsidR="0045705C" w:rsidRPr="005B4B28" w:rsidRDefault="0045705C" w:rsidP="000F4F8C">
      <w:pPr>
        <w:numPr>
          <w:ilvl w:val="0"/>
          <w:numId w:val="6"/>
        </w:numPr>
        <w:shd w:val="clear" w:color="auto" w:fill="FFFFFF"/>
        <w:spacing w:after="0" w:line="225" w:lineRule="atLeast"/>
        <w:ind w:hanging="294"/>
        <w:jc w:val="both"/>
        <w:rPr>
          <w:rFonts w:ascii="Arial" w:eastAsia="Times New Roman" w:hAnsi="Arial" w:cs="Arial"/>
          <w:bCs/>
          <w:lang w:eastAsia="hr-HR"/>
        </w:rPr>
      </w:pPr>
      <w:r w:rsidRPr="005B4B28">
        <w:rPr>
          <w:rFonts w:ascii="Arial" w:eastAsia="Times New Roman" w:hAnsi="Arial" w:cs="Arial"/>
          <w:bCs/>
          <w:lang w:eastAsia="hr-HR"/>
        </w:rPr>
        <w:t xml:space="preserve">ROK ZA DOSTAVU PONUDE: Rok za dostavu ponude je  </w:t>
      </w:r>
      <w:r w:rsidR="005534A7">
        <w:rPr>
          <w:rFonts w:ascii="Arial" w:eastAsia="Times New Roman" w:hAnsi="Arial" w:cs="Arial"/>
          <w:b/>
          <w:bCs/>
          <w:highlight w:val="yellow"/>
          <w:lang w:eastAsia="hr-HR"/>
        </w:rPr>
        <w:t>06.12.2016</w:t>
      </w:r>
      <w:r w:rsidRPr="005B4B28">
        <w:rPr>
          <w:rFonts w:ascii="Arial" w:eastAsia="Times New Roman" w:hAnsi="Arial" w:cs="Arial"/>
          <w:bCs/>
          <w:lang w:eastAsia="hr-HR"/>
        </w:rPr>
        <w:t xml:space="preserve">. godine do 12,00 sati bez obzira na način dostave. </w:t>
      </w:r>
    </w:p>
    <w:p w:rsidR="0045705C" w:rsidRPr="005B4B28" w:rsidRDefault="0045705C" w:rsidP="00500E71">
      <w:pPr>
        <w:numPr>
          <w:ilvl w:val="0"/>
          <w:numId w:val="6"/>
        </w:num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 xml:space="preserve">NAČIN DOSTAVE PONUDE:  Ponuda se dostavlja  u pisanom obliku, u zatvorenoj omotnici s nazivom i adresom naručitelja, nazivom i adresom ponuditelja. Na ponudu ponuditelj obvezno upisuje naznaku „Ponuda za postupak nabave  - </w:t>
      </w:r>
      <w:r w:rsidR="000F4F8C">
        <w:rPr>
          <w:rFonts w:ascii="Arial" w:eastAsia="Times New Roman" w:hAnsi="Arial" w:cs="Arial"/>
          <w:bCs/>
          <w:lang w:eastAsia="hr-HR"/>
        </w:rPr>
        <w:t xml:space="preserve">recenzija </w:t>
      </w:r>
      <w:r w:rsidR="00500E71" w:rsidRPr="00500E71">
        <w:rPr>
          <w:rFonts w:ascii="Arial" w:eastAsia="Times New Roman" w:hAnsi="Arial" w:cs="Arial"/>
          <w:bCs/>
          <w:lang w:eastAsia="hr-HR"/>
        </w:rPr>
        <w:lastRenderedPageBreak/>
        <w:t>Koncepcijskog rješenja vodoopskrbnog sustava Bjelovarsko-bilogorske županije s izradom detaljnog hidrauličkog matematičkog modela sadašnjeg i budućeg stanja razvoja i predstudijom izvodljivosti</w:t>
      </w:r>
      <w:r w:rsidRPr="005B4B28">
        <w:rPr>
          <w:rFonts w:ascii="Arial" w:eastAsia="Times New Roman" w:hAnsi="Arial" w:cs="Arial"/>
          <w:bCs/>
          <w:lang w:eastAsia="hr-HR"/>
        </w:rPr>
        <w:t xml:space="preserve"> - ne otvarati“.</w:t>
      </w:r>
    </w:p>
    <w:p w:rsidR="0045705C" w:rsidRPr="005B4B28" w:rsidRDefault="0045705C" w:rsidP="000F4F8C">
      <w:pPr>
        <w:shd w:val="clear" w:color="auto" w:fill="FFFFFF"/>
        <w:spacing w:after="0" w:line="225" w:lineRule="atLeast"/>
        <w:jc w:val="both"/>
        <w:rPr>
          <w:rFonts w:ascii="Arial" w:eastAsia="Times New Roman" w:hAnsi="Arial" w:cs="Arial"/>
          <w:bCs/>
          <w:lang w:eastAsia="hr-HR"/>
        </w:rPr>
      </w:pPr>
      <w:r w:rsidRPr="005B4B28">
        <w:rPr>
          <w:rFonts w:ascii="Arial" w:eastAsia="Times New Roman" w:hAnsi="Arial" w:cs="Arial"/>
          <w:bCs/>
          <w:lang w:eastAsia="hr-HR"/>
        </w:rPr>
        <w:t xml:space="preserve">Ponuda se dostavlja poštom preporučeno ili neposredno na urudžbeni zapisnik u prostorije </w:t>
      </w:r>
      <w:r w:rsidR="000F4F8C">
        <w:rPr>
          <w:rFonts w:ascii="Arial" w:eastAsia="Times New Roman" w:hAnsi="Arial" w:cs="Arial"/>
          <w:bCs/>
          <w:lang w:eastAsia="hr-HR"/>
        </w:rPr>
        <w:t xml:space="preserve">Vodnih usluga d.o.o. Bjelovar </w:t>
      </w:r>
      <w:r w:rsidRPr="005B4B28">
        <w:rPr>
          <w:rFonts w:ascii="Arial" w:eastAsia="Times New Roman" w:hAnsi="Arial" w:cs="Arial"/>
          <w:bCs/>
          <w:lang w:eastAsia="hr-HR"/>
        </w:rPr>
        <w:t xml:space="preserve">na adresu: </w:t>
      </w:r>
      <w:r w:rsidR="000F4F8C">
        <w:rPr>
          <w:rFonts w:ascii="Arial" w:eastAsia="Times New Roman" w:hAnsi="Arial" w:cs="Arial"/>
          <w:bCs/>
          <w:lang w:eastAsia="hr-HR"/>
        </w:rPr>
        <w:t xml:space="preserve">Vodne usluge d.o.o. Bjelovar, Ulica Ferde Livadića 14a, 43 000 Bjelovar. </w:t>
      </w:r>
      <w:r w:rsidRPr="005B4B28">
        <w:rPr>
          <w:rFonts w:ascii="Arial" w:eastAsia="Times New Roman" w:hAnsi="Arial" w:cs="Arial"/>
          <w:bCs/>
          <w:lang w:eastAsia="hr-HR"/>
        </w:rPr>
        <w:t>Na zahtjev ponuditelja naručitelj će izdati potvrdu o zaprimanju ponude.</w:t>
      </w:r>
    </w:p>
    <w:p w:rsidR="0045705C" w:rsidRPr="005B4B28" w:rsidRDefault="0045705C" w:rsidP="0045705C">
      <w:pPr>
        <w:shd w:val="clear" w:color="auto" w:fill="FFFFFF"/>
        <w:spacing w:line="225" w:lineRule="atLeast"/>
        <w:jc w:val="both"/>
        <w:rPr>
          <w:rFonts w:ascii="Arial" w:eastAsia="Times New Roman" w:hAnsi="Arial" w:cs="Arial"/>
          <w:bCs/>
          <w:lang w:eastAsia="hr-HR"/>
        </w:rPr>
      </w:pPr>
      <w:r w:rsidRPr="005B4B28">
        <w:rPr>
          <w:rFonts w:ascii="Arial" w:eastAsia="Times New Roman" w:hAnsi="Arial" w:cs="Arial"/>
          <w:bCs/>
          <w:lang w:eastAsia="hr-HR"/>
        </w:rPr>
        <w:t xml:space="preserve">Ponuda pristigla nakon isteka roka za dostavu ponuda ne otvara se i obilježava sa kao zakašnjelo pristigla ponuda. Zakašnjelo pristigla ponuda se odmah vraća gospodarskom subjektu koji ju je dostavio. </w:t>
      </w:r>
    </w:p>
    <w:p w:rsidR="0045705C" w:rsidRDefault="0045705C" w:rsidP="0045705C">
      <w:pPr>
        <w:shd w:val="clear" w:color="auto" w:fill="FFFFFF"/>
        <w:spacing w:after="0" w:line="225" w:lineRule="atLeast"/>
        <w:rPr>
          <w:rFonts w:ascii="Arial" w:eastAsia="Times New Roman" w:hAnsi="Arial" w:cs="Arial"/>
          <w:b/>
          <w:bCs/>
          <w:lang w:eastAsia="hr-HR"/>
        </w:rPr>
      </w:pPr>
      <w:r w:rsidRPr="005B4B28">
        <w:rPr>
          <w:rFonts w:ascii="Arial" w:eastAsia="Times New Roman" w:hAnsi="Arial" w:cs="Arial"/>
          <w:b/>
          <w:bCs/>
          <w:lang w:eastAsia="hr-HR"/>
        </w:rPr>
        <w:t>VI. OSTALO</w:t>
      </w:r>
    </w:p>
    <w:p w:rsidR="00F23704" w:rsidRPr="005B4B28" w:rsidRDefault="00F23704" w:rsidP="0045705C">
      <w:pPr>
        <w:shd w:val="clear" w:color="auto" w:fill="FFFFFF"/>
        <w:spacing w:after="0" w:line="225" w:lineRule="atLeast"/>
        <w:rPr>
          <w:rFonts w:ascii="Arial" w:eastAsia="Times New Roman" w:hAnsi="Arial" w:cs="Arial"/>
          <w:b/>
          <w:bCs/>
          <w:lang w:eastAsia="hr-HR"/>
        </w:rPr>
      </w:pPr>
    </w:p>
    <w:p w:rsidR="007D16B9" w:rsidRPr="007D16B9" w:rsidRDefault="0045705C" w:rsidP="0045705C">
      <w:pPr>
        <w:shd w:val="clear" w:color="auto" w:fill="FFFFFF"/>
        <w:spacing w:after="0" w:line="225" w:lineRule="atLeast"/>
        <w:rPr>
          <w:rFonts w:ascii="Arial" w:eastAsia="Times New Roman" w:hAnsi="Arial" w:cs="Arial"/>
          <w:bCs/>
          <w:lang w:eastAsia="hr-HR"/>
        </w:rPr>
      </w:pPr>
      <w:r w:rsidRPr="007D16B9">
        <w:rPr>
          <w:rFonts w:ascii="Arial" w:eastAsia="Times New Roman" w:hAnsi="Arial" w:cs="Arial"/>
          <w:bCs/>
          <w:lang w:eastAsia="hr-HR"/>
        </w:rPr>
        <w:t xml:space="preserve">Obavijesti u vezi predmeta nabave: </w:t>
      </w:r>
    </w:p>
    <w:p w:rsidR="0045705C" w:rsidRDefault="007D16B9" w:rsidP="0045705C">
      <w:pPr>
        <w:shd w:val="clear" w:color="auto" w:fill="FFFFFF"/>
        <w:spacing w:after="0" w:line="225" w:lineRule="atLeast"/>
        <w:rPr>
          <w:rFonts w:ascii="Arial" w:eastAsia="Times New Roman" w:hAnsi="Arial" w:cs="Arial"/>
          <w:bCs/>
          <w:lang w:eastAsia="hr-HR"/>
        </w:rPr>
      </w:pPr>
      <w:r>
        <w:rPr>
          <w:rFonts w:ascii="Arial" w:eastAsia="Times New Roman" w:hAnsi="Arial" w:cs="Arial"/>
          <w:bCs/>
          <w:lang w:eastAsia="hr-HR"/>
        </w:rPr>
        <w:t>Tehnički dio Milena J</w:t>
      </w:r>
      <w:r w:rsidRPr="007D16B9">
        <w:rPr>
          <w:rFonts w:ascii="Arial" w:eastAsia="Times New Roman" w:hAnsi="Arial" w:cs="Arial"/>
          <w:bCs/>
          <w:lang w:eastAsia="hr-HR"/>
        </w:rPr>
        <w:t xml:space="preserve">asika </w:t>
      </w:r>
      <w:r w:rsidR="0045705C" w:rsidRPr="007D16B9">
        <w:rPr>
          <w:rFonts w:ascii="Arial" w:eastAsia="Times New Roman" w:hAnsi="Arial" w:cs="Arial"/>
          <w:bCs/>
          <w:lang w:eastAsia="hr-HR"/>
        </w:rPr>
        <w:t xml:space="preserve"> </w:t>
      </w:r>
      <w:r>
        <w:rPr>
          <w:rFonts w:ascii="Arial" w:eastAsia="Times New Roman" w:hAnsi="Arial" w:cs="Arial"/>
          <w:bCs/>
          <w:lang w:eastAsia="hr-HR"/>
        </w:rPr>
        <w:t>tel:043/</w:t>
      </w:r>
      <w:r w:rsidR="00342E3D">
        <w:rPr>
          <w:rFonts w:ascii="Arial" w:eastAsia="Times New Roman" w:hAnsi="Arial" w:cs="Arial"/>
          <w:bCs/>
          <w:lang w:eastAsia="hr-HR"/>
        </w:rPr>
        <w:t>622-115, e-</w:t>
      </w:r>
      <w:r>
        <w:rPr>
          <w:rFonts w:ascii="Arial" w:eastAsia="Times New Roman" w:hAnsi="Arial" w:cs="Arial"/>
          <w:bCs/>
          <w:lang w:eastAsia="hr-HR"/>
        </w:rPr>
        <w:t xml:space="preserve">mail: </w:t>
      </w:r>
      <w:hyperlink r:id="rId7" w:history="1">
        <w:r w:rsidRPr="00183EA9">
          <w:rPr>
            <w:rStyle w:val="Hiperveza"/>
            <w:rFonts w:ascii="Arial" w:eastAsia="Times New Roman" w:hAnsi="Arial" w:cs="Arial"/>
            <w:bCs/>
            <w:lang w:eastAsia="hr-HR"/>
          </w:rPr>
          <w:t>razvojinvesticije@vodneusluge-bj.hr</w:t>
        </w:r>
      </w:hyperlink>
    </w:p>
    <w:p w:rsidR="007D16B9" w:rsidRDefault="007D16B9" w:rsidP="0045705C">
      <w:pPr>
        <w:shd w:val="clear" w:color="auto" w:fill="FFFFFF"/>
        <w:spacing w:after="0" w:line="225" w:lineRule="atLeast"/>
        <w:rPr>
          <w:rFonts w:ascii="Arial" w:eastAsia="Times New Roman" w:hAnsi="Arial" w:cs="Arial"/>
          <w:bCs/>
          <w:lang w:eastAsia="hr-HR"/>
        </w:rPr>
      </w:pPr>
      <w:r>
        <w:rPr>
          <w:rFonts w:ascii="Arial" w:eastAsia="Times New Roman" w:hAnsi="Arial" w:cs="Arial"/>
          <w:bCs/>
          <w:lang w:eastAsia="hr-HR"/>
        </w:rPr>
        <w:t xml:space="preserve">Opći dio Milan Splivalo: </w:t>
      </w:r>
      <w:r w:rsidR="00342E3D">
        <w:rPr>
          <w:rFonts w:ascii="Arial" w:eastAsia="Times New Roman" w:hAnsi="Arial" w:cs="Arial"/>
          <w:bCs/>
          <w:lang w:eastAsia="hr-HR"/>
        </w:rPr>
        <w:t xml:space="preserve">tel: 043/622-107, </w:t>
      </w:r>
      <w:r w:rsidR="00342E3D" w:rsidRPr="00342E3D">
        <w:rPr>
          <w:rFonts w:ascii="Arial" w:eastAsia="Times New Roman" w:hAnsi="Arial" w:cs="Arial"/>
          <w:bCs/>
          <w:color w:val="0070C0"/>
          <w:lang w:eastAsia="hr-HR"/>
        </w:rPr>
        <w:t>e-mail:komercijala@vodneusluge-bj.hr</w:t>
      </w:r>
    </w:p>
    <w:p w:rsidR="007D16B9" w:rsidRPr="007D16B9" w:rsidRDefault="007D16B9" w:rsidP="0045705C">
      <w:pPr>
        <w:shd w:val="clear" w:color="auto" w:fill="FFFFFF"/>
        <w:spacing w:after="0" w:line="225" w:lineRule="atLeast"/>
        <w:rPr>
          <w:rFonts w:ascii="Arial" w:eastAsia="Times New Roman" w:hAnsi="Arial" w:cs="Arial"/>
          <w:bCs/>
          <w:lang w:eastAsia="hr-HR"/>
        </w:rPr>
      </w:pPr>
    </w:p>
    <w:p w:rsidR="0045705C" w:rsidRPr="005B4B28" w:rsidRDefault="0045705C" w:rsidP="0045705C">
      <w:pPr>
        <w:shd w:val="clear" w:color="auto" w:fill="FFFFFF"/>
        <w:spacing w:after="0" w:line="225" w:lineRule="atLeast"/>
        <w:rPr>
          <w:rFonts w:ascii="Arial" w:eastAsia="Times New Roman" w:hAnsi="Arial" w:cs="Arial"/>
          <w:bCs/>
          <w:lang w:eastAsia="hr-HR"/>
        </w:rPr>
      </w:pPr>
      <w:r w:rsidRPr="007D16B9">
        <w:rPr>
          <w:rFonts w:ascii="Arial" w:eastAsia="Times New Roman" w:hAnsi="Arial" w:cs="Arial"/>
          <w:bCs/>
          <w:lang w:eastAsia="hr-HR"/>
        </w:rPr>
        <w:t>Obavijesti o rezultatima: Odluku o odabiru naručitelj će donijeti u roku od  90 dana od dana isteka roka za dostavu ponuda, te će se dostaviti ponuditelju u roku od 8 dana od dana donošenja</w:t>
      </w:r>
      <w:r w:rsidR="00342E3D">
        <w:rPr>
          <w:rFonts w:ascii="Arial" w:eastAsia="Times New Roman" w:hAnsi="Arial" w:cs="Arial"/>
          <w:bCs/>
          <w:highlight w:val="yellow"/>
          <w:lang w:eastAsia="hr-HR"/>
        </w:rPr>
        <w:t>.</w:t>
      </w:r>
      <w:bookmarkStart w:id="0" w:name="_GoBack"/>
      <w:bookmarkEnd w:id="0"/>
    </w:p>
    <w:p w:rsidR="0045705C" w:rsidRPr="005B4B28" w:rsidRDefault="0045705C" w:rsidP="0045705C">
      <w:pPr>
        <w:shd w:val="clear" w:color="auto" w:fill="FFFFFF"/>
        <w:spacing w:after="0" w:line="225" w:lineRule="atLeast"/>
        <w:rPr>
          <w:rFonts w:ascii="Arial" w:eastAsia="Times New Roman" w:hAnsi="Arial" w:cs="Arial"/>
          <w:bCs/>
          <w:lang w:eastAsia="hr-HR"/>
        </w:rPr>
      </w:pPr>
    </w:p>
    <w:p w:rsidR="0045705C" w:rsidRPr="005B4B28" w:rsidRDefault="0045705C" w:rsidP="0045705C">
      <w:pPr>
        <w:shd w:val="clear" w:color="auto" w:fill="FFFFFF"/>
        <w:spacing w:after="0" w:line="225" w:lineRule="atLeast"/>
        <w:rPr>
          <w:rFonts w:ascii="Arial" w:eastAsia="Times New Roman" w:hAnsi="Arial" w:cs="Arial"/>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r w:rsidRPr="005B4B28">
        <w:rPr>
          <w:rFonts w:ascii="Arial" w:eastAsia="Times New Roman" w:hAnsi="Arial" w:cs="Arial"/>
          <w:b/>
          <w:bCs/>
          <w:lang w:eastAsia="hr-HR"/>
        </w:rPr>
        <w:t xml:space="preserve">                                                                                                                        </w:t>
      </w: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Default="0045705C" w:rsidP="00E23578">
      <w:pPr>
        <w:shd w:val="clear" w:color="auto" w:fill="FFFFFF"/>
        <w:spacing w:after="0" w:line="225" w:lineRule="atLeast"/>
        <w:rPr>
          <w:rFonts w:ascii="Arial" w:eastAsia="Times New Roman" w:hAnsi="Arial" w:cs="Arial"/>
          <w:b/>
          <w:bCs/>
          <w:lang w:eastAsia="hr-HR"/>
        </w:rPr>
      </w:pPr>
      <w:r w:rsidRPr="005B4B28">
        <w:rPr>
          <w:rFonts w:ascii="Arial" w:eastAsia="Times New Roman" w:hAnsi="Arial" w:cs="Arial"/>
          <w:b/>
          <w:bCs/>
          <w:lang w:eastAsia="hr-HR"/>
        </w:rPr>
        <w:t xml:space="preserve">                                                                            </w:t>
      </w:r>
      <w:r w:rsidR="00F23704">
        <w:rPr>
          <w:rFonts w:ascii="Arial" w:eastAsia="Times New Roman" w:hAnsi="Arial" w:cs="Arial"/>
          <w:b/>
          <w:bCs/>
          <w:lang w:eastAsia="hr-HR"/>
        </w:rPr>
        <w:t xml:space="preserve">                     </w:t>
      </w:r>
      <w:r w:rsidRPr="005B4B28">
        <w:rPr>
          <w:rFonts w:ascii="Arial" w:eastAsia="Times New Roman" w:hAnsi="Arial" w:cs="Arial"/>
          <w:b/>
          <w:bCs/>
          <w:lang w:eastAsia="hr-HR"/>
        </w:rPr>
        <w:t xml:space="preserve">     </w:t>
      </w:r>
      <w:r w:rsidR="00E23578">
        <w:rPr>
          <w:rFonts w:ascii="Arial" w:eastAsia="Times New Roman" w:hAnsi="Arial" w:cs="Arial"/>
          <w:b/>
          <w:bCs/>
          <w:lang w:eastAsia="hr-HR"/>
        </w:rPr>
        <w:t>Odjel nabave</w:t>
      </w:r>
    </w:p>
    <w:p w:rsidR="00E23578" w:rsidRPr="005B4B28" w:rsidRDefault="00E23578" w:rsidP="00E23578">
      <w:pPr>
        <w:shd w:val="clear" w:color="auto" w:fill="FFFFFF"/>
        <w:spacing w:after="0" w:line="225" w:lineRule="atLeast"/>
        <w:rPr>
          <w:rFonts w:ascii="Arial" w:eastAsia="Times New Roman" w:hAnsi="Arial" w:cs="Arial"/>
          <w:bCs/>
          <w:lang w:eastAsia="hr-HR"/>
        </w:rPr>
      </w:pP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r>
      <w:r>
        <w:rPr>
          <w:rFonts w:ascii="Arial" w:eastAsia="Times New Roman" w:hAnsi="Arial" w:cs="Arial"/>
          <w:b/>
          <w:bCs/>
          <w:lang w:eastAsia="hr-HR"/>
        </w:rPr>
        <w:tab/>
        <w:t>Milan Splivalo</w:t>
      </w: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Default="0045705C" w:rsidP="0045705C">
      <w:pPr>
        <w:shd w:val="clear" w:color="auto" w:fill="FFFFFF"/>
        <w:spacing w:after="0" w:line="225" w:lineRule="atLeast"/>
        <w:rPr>
          <w:rFonts w:ascii="Arial" w:eastAsia="Times New Roman" w:hAnsi="Arial" w:cs="Arial"/>
          <w:b/>
          <w:bCs/>
          <w:lang w:eastAsia="hr-HR"/>
        </w:rPr>
      </w:pPr>
    </w:p>
    <w:p w:rsidR="00AA3286" w:rsidRPr="005B4B28" w:rsidRDefault="00AA3286"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Pr="005B4B28" w:rsidRDefault="0045705C" w:rsidP="0045705C">
      <w:pPr>
        <w:shd w:val="clear" w:color="auto" w:fill="FFFFFF"/>
        <w:spacing w:after="0" w:line="225" w:lineRule="atLeast"/>
        <w:rPr>
          <w:rFonts w:ascii="Arial" w:eastAsia="Times New Roman" w:hAnsi="Arial" w:cs="Arial"/>
          <w:b/>
          <w:bCs/>
          <w:lang w:eastAsia="hr-HR"/>
        </w:rPr>
      </w:pPr>
    </w:p>
    <w:p w:rsidR="0045705C" w:rsidRDefault="0045705C" w:rsidP="0045705C">
      <w:pPr>
        <w:shd w:val="clear" w:color="auto" w:fill="FFFFFF"/>
        <w:spacing w:after="0" w:line="225" w:lineRule="atLeast"/>
        <w:rPr>
          <w:rFonts w:ascii="Arial" w:eastAsia="Times New Roman" w:hAnsi="Arial" w:cs="Arial"/>
          <w:b/>
          <w:bCs/>
          <w:lang w:eastAsia="hr-HR"/>
        </w:rPr>
      </w:pPr>
    </w:p>
    <w:p w:rsidR="001D3A27" w:rsidRPr="001D3A27" w:rsidRDefault="001D3A27" w:rsidP="0045705C">
      <w:pPr>
        <w:shd w:val="clear" w:color="auto" w:fill="FFFFFF"/>
        <w:spacing w:after="0" w:line="225" w:lineRule="atLeast"/>
        <w:rPr>
          <w:rFonts w:ascii="Arial" w:eastAsia="Times New Roman" w:hAnsi="Arial" w:cs="Arial"/>
          <w:bCs/>
          <w:lang w:eastAsia="hr-HR"/>
        </w:rPr>
      </w:pPr>
      <w:r>
        <w:rPr>
          <w:rFonts w:ascii="Arial" w:eastAsia="Times New Roman" w:hAnsi="Arial" w:cs="Arial"/>
          <w:b/>
          <w:bCs/>
          <w:lang w:eastAsia="hr-HR"/>
        </w:rPr>
        <w:t xml:space="preserve">Napomena: </w:t>
      </w:r>
      <w:r>
        <w:rPr>
          <w:rFonts w:ascii="Arial" w:eastAsia="Times New Roman" w:hAnsi="Arial" w:cs="Arial"/>
          <w:bCs/>
          <w:lang w:eastAsia="hr-HR"/>
        </w:rPr>
        <w:t>Ovaj zahtjev za dostavu ponuda poslan je u elektronskom obliku  na adrese ponuditelja i vrijedi bez pečata i potpisa</w:t>
      </w:r>
    </w:p>
    <w:p w:rsidR="00977C3F" w:rsidRDefault="00977C3F" w:rsidP="0045705C">
      <w:pPr>
        <w:spacing w:after="0" w:line="240" w:lineRule="auto"/>
        <w:jc w:val="both"/>
        <w:rPr>
          <w:rFonts w:ascii="Arial" w:eastAsia="Times New Roman" w:hAnsi="Arial" w:cs="Arial"/>
          <w:lang w:eastAsia="hr-HR"/>
        </w:rPr>
      </w:pPr>
    </w:p>
    <w:p w:rsidR="00977C3F" w:rsidRDefault="00977C3F" w:rsidP="0045705C">
      <w:pPr>
        <w:spacing w:after="0" w:line="240" w:lineRule="auto"/>
        <w:jc w:val="both"/>
        <w:rPr>
          <w:rFonts w:ascii="Arial" w:eastAsia="Times New Roman" w:hAnsi="Arial" w:cs="Arial"/>
          <w:lang w:eastAsia="hr-HR"/>
        </w:rPr>
      </w:pPr>
    </w:p>
    <w:p w:rsidR="00977C3F" w:rsidRDefault="00977C3F" w:rsidP="0045705C">
      <w:pPr>
        <w:spacing w:after="0" w:line="240" w:lineRule="auto"/>
        <w:jc w:val="both"/>
        <w:rPr>
          <w:rFonts w:ascii="Arial" w:eastAsia="Times New Roman" w:hAnsi="Arial" w:cs="Arial"/>
          <w:lang w:eastAsia="hr-HR"/>
        </w:rPr>
      </w:pPr>
    </w:p>
    <w:p w:rsidR="00977C3F" w:rsidRDefault="00977C3F" w:rsidP="0045705C">
      <w:pPr>
        <w:spacing w:after="0" w:line="240" w:lineRule="auto"/>
        <w:jc w:val="both"/>
        <w:rPr>
          <w:rFonts w:ascii="Arial" w:eastAsia="Times New Roman" w:hAnsi="Arial" w:cs="Arial"/>
          <w:lang w:eastAsia="hr-HR"/>
        </w:rPr>
      </w:pPr>
    </w:p>
    <w:p w:rsidR="00977C3F" w:rsidRDefault="00977C3F" w:rsidP="0045705C">
      <w:pPr>
        <w:spacing w:after="0" w:line="240" w:lineRule="auto"/>
        <w:jc w:val="both"/>
        <w:rPr>
          <w:rFonts w:ascii="Arial" w:eastAsia="Times New Roman" w:hAnsi="Arial" w:cs="Arial"/>
          <w:lang w:eastAsia="hr-HR"/>
        </w:rPr>
      </w:pPr>
    </w:p>
    <w:p w:rsidR="00977C3F" w:rsidRDefault="00977C3F" w:rsidP="0045705C">
      <w:pPr>
        <w:spacing w:after="0" w:line="240" w:lineRule="auto"/>
        <w:jc w:val="both"/>
        <w:rPr>
          <w:rFonts w:ascii="Arial" w:eastAsia="Times New Roman" w:hAnsi="Arial" w:cs="Arial"/>
          <w:lang w:eastAsia="hr-HR"/>
        </w:rPr>
      </w:pPr>
    </w:p>
    <w:p w:rsidR="00977C3F" w:rsidRDefault="00977C3F" w:rsidP="0045705C">
      <w:pPr>
        <w:spacing w:after="0" w:line="240" w:lineRule="auto"/>
        <w:jc w:val="both"/>
        <w:rPr>
          <w:rFonts w:ascii="Arial" w:eastAsia="Times New Roman" w:hAnsi="Arial" w:cs="Arial"/>
          <w:lang w:eastAsia="hr-HR"/>
        </w:rPr>
      </w:pPr>
    </w:p>
    <w:p w:rsidR="00977C3F" w:rsidRDefault="00977C3F" w:rsidP="0045705C">
      <w:pPr>
        <w:spacing w:after="0" w:line="240" w:lineRule="auto"/>
        <w:jc w:val="both"/>
        <w:rPr>
          <w:rFonts w:ascii="Arial" w:eastAsia="Times New Roman" w:hAnsi="Arial" w:cs="Arial"/>
          <w:lang w:eastAsia="hr-HR"/>
        </w:rPr>
      </w:pPr>
    </w:p>
    <w:p w:rsidR="0045705C" w:rsidRPr="005B4B28" w:rsidRDefault="007F2DFB" w:rsidP="00E23578">
      <w:pPr>
        <w:spacing w:after="0" w:line="240" w:lineRule="auto"/>
        <w:rPr>
          <w:rFonts w:ascii="Arial" w:eastAsia="Times New Roman" w:hAnsi="Arial" w:cs="Arial"/>
          <w:lang w:eastAsia="hr-HR"/>
        </w:rPr>
      </w:pPr>
      <w:r>
        <w:rPr>
          <w:rFonts w:ascii="Arial" w:eastAsia="Times New Roman" w:hAnsi="Arial" w:cs="Arial"/>
          <w:noProof/>
          <w:lang w:eastAsia="hr-HR"/>
        </w:rPr>
        <w:lastRenderedPageBreak/>
        <w:pict>
          <v:shapetype id="_x0000_t202" coordsize="21600,21600" o:spt="202" path="m,l,21600r21600,l21600,xe">
            <v:stroke joinstyle="miter"/>
            <v:path gradientshapeok="t" o:connecttype="rect"/>
          </v:shapetype>
          <v:shape id="_x0000_s1026" type="#_x0000_t202" style="position:absolute;margin-left:374.05pt;margin-top:3.8pt;width:103.3pt;height:20pt;z-index:251660288">
            <v:textbox>
              <w:txbxContent>
                <w:p w:rsidR="0045705C" w:rsidRPr="00CA4483" w:rsidRDefault="0045705C" w:rsidP="0045705C">
                  <w:pPr>
                    <w:jc w:val="center"/>
                  </w:pPr>
                  <w:r>
                    <w:t xml:space="preserve">OBRAZAC  </w:t>
                  </w:r>
                  <w:r w:rsidRPr="00CA4483">
                    <w:rPr>
                      <w:b/>
                    </w:rPr>
                    <w:t>1</w:t>
                  </w:r>
                </w:p>
              </w:txbxContent>
            </v:textbox>
          </v:shape>
        </w:pict>
      </w:r>
    </w:p>
    <w:p w:rsidR="0045705C" w:rsidRPr="005B4B28" w:rsidRDefault="0045705C" w:rsidP="0045705C">
      <w:pPr>
        <w:spacing w:after="0" w:line="240" w:lineRule="auto"/>
        <w:rPr>
          <w:rFonts w:ascii="Arial" w:eastAsia="Times New Roman" w:hAnsi="Arial" w:cs="Arial"/>
          <w:b/>
          <w:color w:val="000000"/>
          <w:lang w:eastAsia="hr-HR"/>
        </w:rPr>
      </w:pPr>
      <w:r w:rsidRPr="005B4B28">
        <w:rPr>
          <w:rFonts w:ascii="Arial" w:eastAsia="Times New Roman" w:hAnsi="Arial" w:cs="Arial"/>
          <w:b/>
          <w:color w:val="000000"/>
          <w:lang w:eastAsia="hr-HR"/>
        </w:rPr>
        <w:t>PONUDBENI LIST</w:t>
      </w:r>
    </w:p>
    <w:p w:rsidR="0045705C" w:rsidRPr="005B4B28" w:rsidRDefault="0045705C" w:rsidP="0045705C">
      <w:pPr>
        <w:spacing w:after="0" w:line="240" w:lineRule="auto"/>
        <w:jc w:val="both"/>
        <w:rPr>
          <w:rFonts w:ascii="Arial" w:eastAsia="Times New Roman" w:hAnsi="Arial" w:cs="Arial"/>
          <w:lang w:eastAsia="hr-HR"/>
        </w:rPr>
      </w:pPr>
    </w:p>
    <w:p w:rsidR="0045705C" w:rsidRPr="005B4B28" w:rsidRDefault="0045705C" w:rsidP="0045705C">
      <w:pPr>
        <w:spacing w:after="0" w:line="240" w:lineRule="auto"/>
        <w:jc w:val="both"/>
        <w:rPr>
          <w:rFonts w:ascii="Arial" w:eastAsia="Times New Roman" w:hAnsi="Arial" w:cs="Arial"/>
          <w:lang w:eastAsia="hr-HR"/>
        </w:rPr>
      </w:pPr>
    </w:p>
    <w:tbl>
      <w:tblPr>
        <w:tblW w:w="921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0" w:type="dxa"/>
        </w:tblCellMar>
        <w:tblLook w:val="04A0" w:firstRow="1" w:lastRow="0" w:firstColumn="1" w:lastColumn="0" w:noHBand="0" w:noVBand="1"/>
      </w:tblPr>
      <w:tblGrid>
        <w:gridCol w:w="567"/>
        <w:gridCol w:w="4111"/>
        <w:gridCol w:w="4536"/>
      </w:tblGrid>
      <w:tr w:rsidR="0045705C" w:rsidRPr="005B4B28" w:rsidTr="00DA3C60">
        <w:trPr>
          <w:trHeight w:val="397"/>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705C" w:rsidRPr="005B4B28" w:rsidRDefault="0045705C" w:rsidP="00DA3C60">
            <w:pPr>
              <w:spacing w:after="0" w:line="330" w:lineRule="exact"/>
              <w:jc w:val="center"/>
              <w:rPr>
                <w:rFonts w:ascii="Arial" w:hAnsi="Arial" w:cs="Arial"/>
                <w:b/>
                <w:color w:val="000000"/>
                <w:spacing w:val="-6"/>
                <w:w w:val="105"/>
                <w:lang w:val="en-US"/>
              </w:rPr>
            </w:pPr>
            <w:r w:rsidRPr="005B4B28">
              <w:rPr>
                <w:rFonts w:ascii="Arial" w:hAnsi="Arial" w:cs="Arial"/>
                <w:lang w:val="en-US"/>
              </w:rPr>
              <w:t>OSNOVNI PODACI O PONUDITELJU</w:t>
            </w:r>
          </w:p>
        </w:tc>
      </w:tr>
      <w:tr w:rsidR="0045705C" w:rsidRPr="005B4B28" w:rsidTr="00DA3C60">
        <w:trPr>
          <w:trHeight w:val="680"/>
        </w:trPr>
        <w:tc>
          <w:tcPr>
            <w:tcW w:w="567" w:type="dxa"/>
            <w:tcBorders>
              <w:top w:val="single" w:sz="4" w:space="0" w:color="auto"/>
            </w:tcBorders>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1.</w:t>
            </w:r>
          </w:p>
        </w:tc>
        <w:tc>
          <w:tcPr>
            <w:tcW w:w="4111" w:type="dxa"/>
            <w:tcBorders>
              <w:top w:val="single" w:sz="4" w:space="0" w:color="auto"/>
            </w:tcBorders>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Naziv tvrtke</w:t>
            </w:r>
          </w:p>
        </w:tc>
        <w:tc>
          <w:tcPr>
            <w:tcW w:w="4536" w:type="dxa"/>
            <w:tcBorders>
              <w:top w:val="single" w:sz="4" w:space="0" w:color="auto"/>
            </w:tcBorders>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826"/>
        </w:trPr>
        <w:tc>
          <w:tcPr>
            <w:tcW w:w="567" w:type="dxa"/>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2.</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Sjedište (mjesto i adresa)</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412"/>
        </w:trPr>
        <w:tc>
          <w:tcPr>
            <w:tcW w:w="567" w:type="dxa"/>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3.</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Matični broj tvrtke</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418"/>
        </w:trPr>
        <w:tc>
          <w:tcPr>
            <w:tcW w:w="567" w:type="dxa"/>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4.</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OIB</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680"/>
        </w:trPr>
        <w:tc>
          <w:tcPr>
            <w:tcW w:w="567" w:type="dxa"/>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5.</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 xml:space="preserve">Broja računa </w:t>
            </w:r>
          </w:p>
          <w:p w:rsidR="0045705C" w:rsidRPr="005B4B28" w:rsidRDefault="0045705C" w:rsidP="00DA3C60">
            <w:pPr>
              <w:spacing w:after="0" w:line="240" w:lineRule="auto"/>
              <w:rPr>
                <w:rFonts w:ascii="Arial" w:hAnsi="Arial" w:cs="Arial"/>
                <w:lang w:val="en-US"/>
              </w:rPr>
            </w:pPr>
            <w:r w:rsidRPr="005B4B28">
              <w:rPr>
                <w:rFonts w:ascii="Arial" w:hAnsi="Arial" w:cs="Arial"/>
                <w:lang w:val="en-US"/>
              </w:rPr>
              <w:t>(IBAN i naziv banke)</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680"/>
        </w:trPr>
        <w:tc>
          <w:tcPr>
            <w:tcW w:w="567" w:type="dxa"/>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6.</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Odgovorna osoba tvrtke</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680"/>
        </w:trPr>
        <w:tc>
          <w:tcPr>
            <w:tcW w:w="567" w:type="dxa"/>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7.</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Osoba za kontakt</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483"/>
        </w:trPr>
        <w:tc>
          <w:tcPr>
            <w:tcW w:w="567" w:type="dxa"/>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8.</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Broj telefona</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493"/>
        </w:trPr>
        <w:tc>
          <w:tcPr>
            <w:tcW w:w="567" w:type="dxa"/>
            <w:shd w:val="clear" w:color="auto" w:fill="auto"/>
            <w:vAlign w:val="center"/>
          </w:tcPr>
          <w:p w:rsidR="0045705C" w:rsidRPr="005B4B28" w:rsidRDefault="0045705C" w:rsidP="00DA3C60">
            <w:pPr>
              <w:spacing w:after="0" w:line="240" w:lineRule="auto"/>
              <w:contextualSpacing/>
              <w:jc w:val="center"/>
              <w:rPr>
                <w:rFonts w:ascii="Arial" w:hAnsi="Arial" w:cs="Arial"/>
                <w:lang w:val="en-US"/>
              </w:rPr>
            </w:pPr>
            <w:r w:rsidRPr="005B4B28">
              <w:rPr>
                <w:rFonts w:ascii="Arial" w:hAnsi="Arial" w:cs="Arial"/>
                <w:lang w:val="en-US"/>
              </w:rPr>
              <w:t>9.</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Broj faksa</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516"/>
        </w:trPr>
        <w:tc>
          <w:tcPr>
            <w:tcW w:w="567" w:type="dxa"/>
            <w:shd w:val="clear" w:color="auto" w:fill="auto"/>
            <w:vAlign w:val="center"/>
          </w:tcPr>
          <w:p w:rsidR="0045705C" w:rsidRPr="005B4B28" w:rsidRDefault="0045705C" w:rsidP="00DA3C60">
            <w:pPr>
              <w:spacing w:after="0" w:line="240" w:lineRule="auto"/>
              <w:contextualSpacing/>
              <w:rPr>
                <w:rFonts w:ascii="Arial" w:hAnsi="Arial" w:cs="Arial"/>
                <w:lang w:val="en-US"/>
              </w:rPr>
            </w:pPr>
            <w:r w:rsidRPr="005B4B28">
              <w:rPr>
                <w:rFonts w:ascii="Arial" w:hAnsi="Arial" w:cs="Arial"/>
                <w:lang w:val="en-US"/>
              </w:rPr>
              <w:t>10.</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E-mail</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680"/>
        </w:trPr>
        <w:tc>
          <w:tcPr>
            <w:tcW w:w="567" w:type="dxa"/>
            <w:shd w:val="clear" w:color="auto" w:fill="auto"/>
            <w:vAlign w:val="center"/>
          </w:tcPr>
          <w:p w:rsidR="0045705C" w:rsidRPr="005B4B28" w:rsidRDefault="0045705C" w:rsidP="00DA3C60">
            <w:pPr>
              <w:spacing w:after="0" w:line="240" w:lineRule="auto"/>
              <w:contextualSpacing/>
              <w:rPr>
                <w:rFonts w:ascii="Arial" w:hAnsi="Arial" w:cs="Arial"/>
                <w:lang w:val="en-US"/>
              </w:rPr>
            </w:pPr>
            <w:r w:rsidRPr="005B4B28">
              <w:rPr>
                <w:rFonts w:ascii="Arial" w:hAnsi="Arial" w:cs="Arial"/>
                <w:lang w:val="en-US"/>
              </w:rPr>
              <w:t>11.</w:t>
            </w:r>
          </w:p>
        </w:tc>
        <w:tc>
          <w:tcPr>
            <w:tcW w:w="4111" w:type="dxa"/>
            <w:shd w:val="clear" w:color="auto" w:fill="auto"/>
            <w:vAlign w:val="center"/>
          </w:tcPr>
          <w:p w:rsidR="0045705C" w:rsidRPr="005B4B28" w:rsidRDefault="0045705C" w:rsidP="00DA3C60">
            <w:pPr>
              <w:spacing w:after="0" w:line="240" w:lineRule="auto"/>
              <w:rPr>
                <w:rFonts w:ascii="Arial" w:hAnsi="Arial" w:cs="Arial"/>
                <w:lang w:val="en-US"/>
              </w:rPr>
            </w:pPr>
            <w:r w:rsidRPr="005B4B28">
              <w:rPr>
                <w:rFonts w:ascii="Arial" w:hAnsi="Arial" w:cs="Arial"/>
                <w:lang w:val="en-US"/>
              </w:rPr>
              <w:t>Rok valjanosti ponude</w:t>
            </w:r>
          </w:p>
        </w:tc>
        <w:tc>
          <w:tcPr>
            <w:tcW w:w="4536" w:type="dxa"/>
            <w:shd w:val="clear" w:color="auto" w:fill="auto"/>
          </w:tcPr>
          <w:p w:rsidR="0045705C" w:rsidRPr="005B4B28" w:rsidRDefault="0045705C" w:rsidP="00DA3C60">
            <w:pPr>
              <w:spacing w:after="0" w:line="330" w:lineRule="exact"/>
              <w:jc w:val="center"/>
              <w:rPr>
                <w:rFonts w:ascii="Arial" w:hAnsi="Arial" w:cs="Arial"/>
                <w:b/>
                <w:color w:val="000000"/>
                <w:spacing w:val="-6"/>
                <w:w w:val="105"/>
                <w:lang w:val="en-US"/>
              </w:rPr>
            </w:pPr>
          </w:p>
        </w:tc>
      </w:tr>
      <w:tr w:rsidR="0045705C" w:rsidRPr="005B4B28" w:rsidTr="00DA3C60">
        <w:trPr>
          <w:trHeight w:val="3628"/>
        </w:trPr>
        <w:tc>
          <w:tcPr>
            <w:tcW w:w="567" w:type="dxa"/>
            <w:shd w:val="clear" w:color="auto" w:fill="auto"/>
            <w:vAlign w:val="center"/>
          </w:tcPr>
          <w:p w:rsidR="0045705C" w:rsidRPr="005B4B28" w:rsidRDefault="0045705C" w:rsidP="00DA3C60">
            <w:pPr>
              <w:spacing w:after="0" w:line="240" w:lineRule="auto"/>
              <w:contextualSpacing/>
              <w:rPr>
                <w:rFonts w:ascii="Arial" w:hAnsi="Arial" w:cs="Arial"/>
                <w:lang w:val="en-US"/>
              </w:rPr>
            </w:pPr>
            <w:r w:rsidRPr="005B4B28">
              <w:rPr>
                <w:rFonts w:ascii="Arial" w:hAnsi="Arial" w:cs="Arial"/>
                <w:lang w:val="en-US"/>
              </w:rPr>
              <w:t>12.</w:t>
            </w:r>
          </w:p>
        </w:tc>
        <w:tc>
          <w:tcPr>
            <w:tcW w:w="8647" w:type="dxa"/>
            <w:gridSpan w:val="2"/>
            <w:shd w:val="clear" w:color="auto" w:fill="auto"/>
            <w:vAlign w:val="center"/>
          </w:tcPr>
          <w:p w:rsidR="0045705C" w:rsidRPr="005B4B28" w:rsidRDefault="0045705C" w:rsidP="00DA3C60">
            <w:pPr>
              <w:tabs>
                <w:tab w:val="left" w:leader="underscore" w:pos="4320"/>
              </w:tabs>
              <w:spacing w:after="0" w:line="360" w:lineRule="auto"/>
              <w:rPr>
                <w:rFonts w:ascii="Arial" w:hAnsi="Arial" w:cs="Arial"/>
                <w:color w:val="000000"/>
                <w:spacing w:val="-9"/>
                <w:w w:val="105"/>
                <w:lang w:val="en-US"/>
              </w:rPr>
            </w:pPr>
          </w:p>
          <w:p w:rsidR="0045705C" w:rsidRPr="005B4B28" w:rsidRDefault="0045705C" w:rsidP="00DA3C60">
            <w:pPr>
              <w:tabs>
                <w:tab w:val="left" w:leader="underscore" w:pos="4320"/>
              </w:tabs>
              <w:spacing w:after="0" w:line="360" w:lineRule="auto"/>
              <w:rPr>
                <w:rFonts w:ascii="Arial" w:hAnsi="Arial" w:cs="Arial"/>
                <w:color w:val="000000"/>
                <w:spacing w:val="-9"/>
                <w:w w:val="105"/>
                <w:lang w:val="en-US"/>
              </w:rPr>
            </w:pPr>
            <w:r w:rsidRPr="005B4B28">
              <w:rPr>
                <w:rFonts w:ascii="Arial" w:hAnsi="Arial" w:cs="Arial"/>
                <w:color w:val="000000"/>
                <w:spacing w:val="-9"/>
                <w:w w:val="105"/>
                <w:lang w:val="en-US"/>
              </w:rPr>
              <w:t xml:space="preserve">Nakon što smo proučili i razumjeli dokumentaciju za nadmetanje i sve uvjete nudimo: </w:t>
            </w:r>
          </w:p>
          <w:p w:rsidR="0045705C" w:rsidRPr="005B4B28" w:rsidRDefault="0045705C" w:rsidP="0045705C">
            <w:pPr>
              <w:numPr>
                <w:ilvl w:val="0"/>
                <w:numId w:val="7"/>
              </w:numPr>
              <w:spacing w:after="0" w:line="360" w:lineRule="auto"/>
              <w:rPr>
                <w:rFonts w:ascii="Arial" w:hAnsi="Arial" w:cs="Arial"/>
                <w:color w:val="000000"/>
                <w:spacing w:val="-6"/>
                <w:w w:val="105"/>
                <w:lang w:val="en-US"/>
              </w:rPr>
            </w:pPr>
            <w:r w:rsidRPr="005B4B28">
              <w:rPr>
                <w:rFonts w:ascii="Arial" w:hAnsi="Arial" w:cs="Arial"/>
                <w:color w:val="000000"/>
                <w:spacing w:val="-6"/>
                <w:w w:val="105"/>
                <w:lang w:val="en-US"/>
              </w:rPr>
              <w:t>Ukupnu cijenu ponude bez PDV-a: ________________ kuna,</w:t>
            </w:r>
          </w:p>
          <w:p w:rsidR="0045705C" w:rsidRPr="005B4B28" w:rsidRDefault="0045705C" w:rsidP="0045705C">
            <w:pPr>
              <w:numPr>
                <w:ilvl w:val="0"/>
                <w:numId w:val="7"/>
              </w:numPr>
              <w:spacing w:after="0" w:line="360" w:lineRule="auto"/>
              <w:rPr>
                <w:rFonts w:ascii="Arial" w:hAnsi="Arial" w:cs="Arial"/>
                <w:color w:val="000000"/>
                <w:spacing w:val="-6"/>
                <w:w w:val="105"/>
                <w:lang w:val="en-US"/>
              </w:rPr>
            </w:pPr>
            <w:r w:rsidRPr="005B4B28">
              <w:rPr>
                <w:rFonts w:ascii="Arial" w:hAnsi="Arial" w:cs="Arial"/>
                <w:color w:val="000000"/>
                <w:spacing w:val="-6"/>
                <w:w w:val="105"/>
                <w:lang w:val="en-US"/>
              </w:rPr>
              <w:t>Iznos PDV-a ________________ kuna,</w:t>
            </w:r>
          </w:p>
          <w:p w:rsidR="0045705C" w:rsidRPr="005B4B28" w:rsidRDefault="0045705C" w:rsidP="0045705C">
            <w:pPr>
              <w:numPr>
                <w:ilvl w:val="0"/>
                <w:numId w:val="7"/>
              </w:numPr>
              <w:spacing w:after="0" w:line="360" w:lineRule="auto"/>
              <w:rPr>
                <w:rFonts w:ascii="Arial" w:hAnsi="Arial" w:cs="Arial"/>
                <w:color w:val="000000"/>
                <w:spacing w:val="-6"/>
                <w:w w:val="105"/>
                <w:lang w:val="en-US"/>
              </w:rPr>
            </w:pPr>
            <w:r w:rsidRPr="005B4B28">
              <w:rPr>
                <w:rFonts w:ascii="Arial" w:hAnsi="Arial" w:cs="Arial"/>
                <w:color w:val="000000"/>
                <w:spacing w:val="-6"/>
                <w:w w:val="105"/>
                <w:lang w:val="en-US"/>
              </w:rPr>
              <w:t>Ukupna cijena ponude s PDV-om: ________________ kuna.</w:t>
            </w:r>
          </w:p>
          <w:p w:rsidR="0045705C" w:rsidRPr="005B4B28" w:rsidRDefault="0045705C" w:rsidP="00DA3C60">
            <w:pPr>
              <w:spacing w:after="0" w:line="360" w:lineRule="auto"/>
              <w:rPr>
                <w:rFonts w:ascii="Arial" w:hAnsi="Arial" w:cs="Arial"/>
                <w:color w:val="000000"/>
                <w:spacing w:val="-6"/>
                <w:w w:val="105"/>
                <w:lang w:val="en-US"/>
              </w:rPr>
            </w:pPr>
          </w:p>
          <w:p w:rsidR="0045705C" w:rsidRPr="005B4B28" w:rsidRDefault="0045705C" w:rsidP="00DA3C60">
            <w:pPr>
              <w:spacing w:after="0" w:line="360" w:lineRule="auto"/>
              <w:rPr>
                <w:rFonts w:ascii="Arial" w:hAnsi="Arial" w:cs="Arial"/>
                <w:color w:val="000000"/>
                <w:spacing w:val="-6"/>
                <w:w w:val="105"/>
                <w:lang w:val="en-US"/>
              </w:rPr>
            </w:pPr>
            <w:r w:rsidRPr="005B4B28">
              <w:rPr>
                <w:rFonts w:ascii="Arial" w:hAnsi="Arial" w:cs="Arial"/>
                <w:color w:val="000000"/>
                <w:spacing w:val="-6"/>
                <w:w w:val="105"/>
                <w:lang w:val="en-US"/>
              </w:rPr>
              <w:t xml:space="preserve">Pečat i potpis odgovorne osobe:                                                                                            </w:t>
            </w:r>
          </w:p>
          <w:p w:rsidR="0045705C" w:rsidRPr="005B4B28" w:rsidRDefault="0045705C" w:rsidP="00DA3C60">
            <w:pPr>
              <w:spacing w:after="0" w:line="240" w:lineRule="auto"/>
              <w:rPr>
                <w:rFonts w:ascii="Arial" w:hAnsi="Arial" w:cs="Arial"/>
                <w:color w:val="000000"/>
                <w:spacing w:val="-6"/>
                <w:w w:val="105"/>
                <w:lang w:val="en-US"/>
              </w:rPr>
            </w:pPr>
            <w:r w:rsidRPr="005B4B28">
              <w:rPr>
                <w:rFonts w:ascii="Arial" w:hAnsi="Arial" w:cs="Arial"/>
                <w:color w:val="000000"/>
                <w:spacing w:val="-6"/>
                <w:w w:val="105"/>
                <w:lang w:val="en-US"/>
              </w:rPr>
              <w:t xml:space="preserve">                                                                              ___________________________</w:t>
            </w:r>
          </w:p>
          <w:p w:rsidR="0045705C" w:rsidRPr="005B4B28" w:rsidRDefault="0045705C" w:rsidP="00DA3C60">
            <w:pPr>
              <w:spacing w:after="0" w:line="360" w:lineRule="auto"/>
              <w:ind w:left="4320"/>
              <w:rPr>
                <w:rFonts w:ascii="Arial" w:hAnsi="Arial" w:cs="Arial"/>
                <w:color w:val="000000"/>
                <w:spacing w:val="-6"/>
                <w:w w:val="105"/>
                <w:vertAlign w:val="superscript"/>
                <w:lang w:val="en-US"/>
              </w:rPr>
            </w:pPr>
            <w:r w:rsidRPr="005B4B28">
              <w:rPr>
                <w:rFonts w:ascii="Arial" w:hAnsi="Arial" w:cs="Arial"/>
                <w:color w:val="000000"/>
                <w:spacing w:val="-6"/>
                <w:w w:val="105"/>
                <w:vertAlign w:val="superscript"/>
                <w:lang w:val="en-US"/>
              </w:rPr>
              <w:t xml:space="preserve">                        ( ime i prezime odgovorne osobe )</w:t>
            </w:r>
          </w:p>
          <w:p w:rsidR="0045705C" w:rsidRPr="005B4B28" w:rsidRDefault="0045705C" w:rsidP="00DA3C60">
            <w:pPr>
              <w:spacing w:after="0" w:line="360" w:lineRule="auto"/>
              <w:ind w:firstLine="16"/>
              <w:rPr>
                <w:rFonts w:ascii="Arial" w:hAnsi="Arial" w:cs="Arial"/>
                <w:color w:val="000000"/>
                <w:spacing w:val="-6"/>
                <w:w w:val="105"/>
                <w:lang w:val="en-US"/>
              </w:rPr>
            </w:pPr>
            <w:r w:rsidRPr="005B4B28">
              <w:rPr>
                <w:rFonts w:ascii="Arial" w:hAnsi="Arial" w:cs="Arial"/>
                <w:color w:val="000000"/>
                <w:spacing w:val="-6"/>
                <w:w w:val="105"/>
                <w:lang w:val="en-US"/>
              </w:rPr>
              <w:t>U ____________________, dana _________ 2015.</w:t>
            </w:r>
          </w:p>
          <w:p w:rsidR="0045705C" w:rsidRPr="005B4B28" w:rsidRDefault="0045705C" w:rsidP="00DA3C60">
            <w:pPr>
              <w:spacing w:after="0" w:line="360" w:lineRule="auto"/>
              <w:rPr>
                <w:rFonts w:ascii="Arial" w:hAnsi="Arial" w:cs="Arial"/>
                <w:color w:val="000000"/>
                <w:spacing w:val="-6"/>
                <w:w w:val="105"/>
                <w:lang w:val="en-US"/>
              </w:rPr>
            </w:pPr>
          </w:p>
          <w:p w:rsidR="0045705C" w:rsidRPr="005B4B28" w:rsidRDefault="0045705C" w:rsidP="00DA3C60">
            <w:pPr>
              <w:spacing w:after="0" w:line="360" w:lineRule="auto"/>
              <w:ind w:firstLine="16"/>
              <w:rPr>
                <w:rFonts w:ascii="Arial" w:hAnsi="Arial" w:cs="Arial"/>
                <w:color w:val="000000"/>
                <w:spacing w:val="-6"/>
                <w:w w:val="105"/>
                <w:lang w:val="en-US"/>
              </w:rPr>
            </w:pPr>
          </w:p>
        </w:tc>
      </w:tr>
    </w:tbl>
    <w:p w:rsidR="0045705C" w:rsidRDefault="0045705C" w:rsidP="0045705C">
      <w:pPr>
        <w:spacing w:after="0" w:line="240" w:lineRule="auto"/>
        <w:rPr>
          <w:rFonts w:ascii="Arial" w:eastAsia="Times New Roman" w:hAnsi="Arial" w:cs="Arial"/>
          <w:lang w:eastAsia="hr-HR"/>
        </w:rPr>
      </w:pPr>
    </w:p>
    <w:p w:rsidR="00C757E4" w:rsidRPr="005B4B28" w:rsidRDefault="00C757E4" w:rsidP="0045705C">
      <w:pPr>
        <w:spacing w:after="0" w:line="240" w:lineRule="auto"/>
        <w:rPr>
          <w:rFonts w:ascii="Arial" w:eastAsia="Times New Roman" w:hAnsi="Arial" w:cs="Arial"/>
          <w:lang w:eastAsia="hr-HR"/>
        </w:rPr>
      </w:pPr>
    </w:p>
    <w:p w:rsidR="0045705C" w:rsidRPr="005B4B28" w:rsidRDefault="007F2DFB" w:rsidP="0045705C">
      <w:pPr>
        <w:spacing w:after="0" w:line="240" w:lineRule="auto"/>
        <w:rPr>
          <w:rFonts w:ascii="Arial" w:eastAsia="Times New Roman" w:hAnsi="Arial" w:cs="Arial"/>
          <w:lang w:eastAsia="hr-HR"/>
        </w:rPr>
      </w:pPr>
      <w:r>
        <w:rPr>
          <w:rFonts w:ascii="Arial" w:eastAsia="Times New Roman" w:hAnsi="Arial" w:cs="Arial"/>
          <w:noProof/>
          <w:lang w:eastAsia="hr-HR"/>
        </w:rPr>
        <w:pict>
          <v:shape id="_x0000_s1027" type="#_x0000_t202" style="position:absolute;margin-left:375.3pt;margin-top:-9.35pt;width:103.3pt;height:20pt;z-index:251661312">
            <v:textbox>
              <w:txbxContent>
                <w:p w:rsidR="0045705C" w:rsidRPr="00CA4483" w:rsidRDefault="0045705C" w:rsidP="0045705C">
                  <w:pPr>
                    <w:jc w:val="center"/>
                  </w:pPr>
                  <w:r>
                    <w:t xml:space="preserve">OBRAZAC  </w:t>
                  </w:r>
                  <w:r>
                    <w:rPr>
                      <w:b/>
                    </w:rPr>
                    <w:t>2</w:t>
                  </w:r>
                </w:p>
              </w:txbxContent>
            </v:textbox>
          </v:shape>
        </w:pict>
      </w:r>
      <w:r w:rsidR="0045705C" w:rsidRPr="005B4B28">
        <w:rPr>
          <w:rFonts w:ascii="Arial" w:eastAsia="Times New Roman" w:hAnsi="Arial" w:cs="Arial"/>
          <w:lang w:eastAsia="hr-HR"/>
        </w:rPr>
        <w:t xml:space="preserve">                   </w:t>
      </w:r>
    </w:p>
    <w:p w:rsidR="0045705C" w:rsidRPr="005B4B28" w:rsidRDefault="0045705C" w:rsidP="0045705C">
      <w:pPr>
        <w:spacing w:after="0" w:line="240" w:lineRule="auto"/>
        <w:rPr>
          <w:rFonts w:ascii="Arial" w:eastAsia="Times New Roman" w:hAnsi="Arial" w:cs="Arial"/>
          <w:lang w:eastAsia="hr-HR"/>
        </w:rPr>
      </w:pPr>
    </w:p>
    <w:p w:rsidR="0045705C" w:rsidRPr="005B4B28" w:rsidRDefault="00C757E4" w:rsidP="0045705C">
      <w:pPr>
        <w:spacing w:after="0" w:line="240" w:lineRule="auto"/>
        <w:rPr>
          <w:rFonts w:ascii="Arial" w:eastAsia="Times New Roman" w:hAnsi="Arial" w:cs="Arial"/>
          <w:lang w:eastAsia="hr-HR"/>
        </w:rPr>
      </w:pPr>
      <w:r>
        <w:rPr>
          <w:rFonts w:ascii="Arial" w:eastAsia="Times New Roman" w:hAnsi="Arial" w:cs="Arial"/>
          <w:lang w:eastAsia="hr-HR"/>
        </w:rPr>
        <w:t xml:space="preserve">                     </w:t>
      </w:r>
      <w:r w:rsidR="0045705C" w:rsidRPr="005B4B28">
        <w:rPr>
          <w:rFonts w:ascii="Arial" w:eastAsia="Times New Roman" w:hAnsi="Arial" w:cs="Arial"/>
          <w:lang w:eastAsia="hr-HR"/>
        </w:rPr>
        <w:t xml:space="preserve">                         </w:t>
      </w:r>
    </w:p>
    <w:p w:rsidR="0045705C" w:rsidRPr="005B4B28" w:rsidRDefault="0045705C" w:rsidP="0045705C">
      <w:pPr>
        <w:spacing w:after="0" w:line="240" w:lineRule="auto"/>
        <w:ind w:firstLine="708"/>
        <w:jc w:val="both"/>
        <w:rPr>
          <w:rFonts w:ascii="Arial" w:eastAsia="Times New Roman" w:hAnsi="Arial" w:cs="Arial"/>
          <w:lang w:eastAsia="hr-HR"/>
        </w:rPr>
      </w:pPr>
      <w:r w:rsidRPr="005B4B28">
        <w:rPr>
          <w:rFonts w:ascii="Arial" w:eastAsia="Times New Roman" w:hAnsi="Arial" w:cs="Arial"/>
          <w:lang w:eastAsia="hr-HR"/>
        </w:rPr>
        <w:t>U svezi članka 67. i 68. Zakona o javnoj nabavi (Narodne novine br.90/11, 83/13, 143/13 i 13/14), a temeljem članka 70. Zakona o općem upravnom postupku (Narodne novine br.47/09), pod materijalnom i kaznenom odgovornošću dajem slijedeću:</w:t>
      </w:r>
    </w:p>
    <w:p w:rsidR="0045705C" w:rsidRPr="005B4B28" w:rsidRDefault="0045705C" w:rsidP="0045705C">
      <w:pPr>
        <w:spacing w:after="0" w:line="240" w:lineRule="auto"/>
        <w:rPr>
          <w:rFonts w:ascii="Arial" w:eastAsia="Times New Roman" w:hAnsi="Arial" w:cs="Arial"/>
          <w:b/>
          <w:lang w:eastAsia="hr-HR"/>
        </w:rPr>
      </w:pPr>
    </w:p>
    <w:p w:rsidR="0045705C" w:rsidRPr="005B4B28" w:rsidRDefault="0045705C" w:rsidP="0045705C">
      <w:pPr>
        <w:spacing w:after="0" w:line="240" w:lineRule="auto"/>
        <w:ind w:firstLine="708"/>
        <w:jc w:val="center"/>
        <w:rPr>
          <w:rFonts w:ascii="Arial" w:eastAsia="Times New Roman" w:hAnsi="Arial" w:cs="Arial"/>
          <w:b/>
          <w:lang w:eastAsia="hr-HR"/>
        </w:rPr>
      </w:pPr>
    </w:p>
    <w:p w:rsidR="0045705C" w:rsidRPr="005B4B28" w:rsidRDefault="0045705C" w:rsidP="0045705C">
      <w:pPr>
        <w:spacing w:after="0" w:line="240" w:lineRule="auto"/>
        <w:jc w:val="center"/>
        <w:rPr>
          <w:rFonts w:ascii="Arial" w:eastAsia="Times New Roman" w:hAnsi="Arial" w:cs="Arial"/>
          <w:b/>
          <w:lang w:eastAsia="hr-HR"/>
        </w:rPr>
      </w:pPr>
      <w:r w:rsidRPr="005B4B28">
        <w:rPr>
          <w:rFonts w:ascii="Arial" w:eastAsia="Times New Roman" w:hAnsi="Arial" w:cs="Arial"/>
          <w:b/>
          <w:lang w:eastAsia="hr-HR"/>
        </w:rPr>
        <w:t xml:space="preserve">I Z J A V U </w:t>
      </w:r>
    </w:p>
    <w:p w:rsidR="0045705C" w:rsidRPr="005B4B28" w:rsidRDefault="0045705C" w:rsidP="0045705C">
      <w:pPr>
        <w:spacing w:after="0" w:line="240" w:lineRule="auto"/>
        <w:jc w:val="center"/>
        <w:rPr>
          <w:rFonts w:ascii="Arial" w:eastAsia="Times New Roman" w:hAnsi="Arial" w:cs="Arial"/>
          <w:b/>
          <w:lang w:eastAsia="hr-HR"/>
        </w:rPr>
      </w:pPr>
      <w:r w:rsidRPr="005B4B28">
        <w:rPr>
          <w:rFonts w:ascii="Arial" w:eastAsia="Times New Roman" w:hAnsi="Arial" w:cs="Arial"/>
          <w:b/>
          <w:lang w:eastAsia="hr-HR"/>
        </w:rPr>
        <w:t>O NEKAŽNJAVANJU</w:t>
      </w:r>
    </w:p>
    <w:p w:rsidR="0045705C" w:rsidRPr="005B4B28" w:rsidRDefault="0045705C" w:rsidP="0045705C">
      <w:pPr>
        <w:spacing w:after="0" w:line="240" w:lineRule="auto"/>
        <w:ind w:firstLine="708"/>
        <w:rPr>
          <w:rFonts w:ascii="Arial" w:eastAsia="Times New Roman" w:hAnsi="Arial" w:cs="Arial"/>
          <w:b/>
          <w:lang w:eastAsia="hr-HR"/>
        </w:rPr>
      </w:pPr>
    </w:p>
    <w:p w:rsidR="0045705C" w:rsidRPr="005B4B28" w:rsidRDefault="0045705C" w:rsidP="0045705C">
      <w:pPr>
        <w:spacing w:after="0" w:line="240" w:lineRule="auto"/>
        <w:ind w:firstLine="708"/>
        <w:rPr>
          <w:rFonts w:ascii="Arial" w:eastAsia="Times New Roman" w:hAnsi="Arial" w:cs="Arial"/>
          <w:b/>
          <w:lang w:eastAsia="hr-HR"/>
        </w:rPr>
      </w:pPr>
    </w:p>
    <w:p w:rsidR="0045705C" w:rsidRPr="005B4B28" w:rsidRDefault="0045705C" w:rsidP="0045705C">
      <w:pPr>
        <w:spacing w:after="0" w:line="240" w:lineRule="auto"/>
        <w:ind w:firstLine="567"/>
        <w:rPr>
          <w:rFonts w:ascii="Arial" w:eastAsia="Times New Roman" w:hAnsi="Arial" w:cs="Arial"/>
          <w:lang w:eastAsia="hr-HR"/>
        </w:rPr>
      </w:pPr>
      <w:r w:rsidRPr="005B4B28">
        <w:rPr>
          <w:rFonts w:ascii="Arial" w:eastAsia="Times New Roman" w:hAnsi="Arial" w:cs="Arial"/>
          <w:lang w:eastAsia="hr-HR"/>
        </w:rPr>
        <w:t>da gospodarskom subjektu ______________________________________________</w:t>
      </w:r>
    </w:p>
    <w:p w:rsidR="0045705C" w:rsidRPr="005B4B28" w:rsidRDefault="0045705C" w:rsidP="0045705C">
      <w:pPr>
        <w:spacing w:after="0" w:line="240" w:lineRule="auto"/>
        <w:ind w:firstLine="708"/>
        <w:rPr>
          <w:rFonts w:ascii="Arial" w:eastAsia="Times New Roman" w:hAnsi="Arial" w:cs="Arial"/>
          <w:lang w:eastAsia="hr-HR"/>
        </w:rPr>
      </w:pPr>
      <w:r w:rsidRPr="005B4B28">
        <w:rPr>
          <w:rFonts w:ascii="Arial" w:eastAsia="Times New Roman" w:hAnsi="Arial" w:cs="Arial"/>
          <w:lang w:eastAsia="hr-HR"/>
        </w:rPr>
        <w:t xml:space="preserve">                                                                                        (naziv i sjedište)</w:t>
      </w:r>
    </w:p>
    <w:p w:rsidR="0045705C" w:rsidRPr="005B4B28" w:rsidRDefault="0045705C" w:rsidP="0045705C">
      <w:pPr>
        <w:spacing w:after="0" w:line="240" w:lineRule="auto"/>
        <w:ind w:firstLine="708"/>
        <w:rPr>
          <w:rFonts w:ascii="Arial" w:eastAsia="Times New Roman" w:hAnsi="Arial" w:cs="Arial"/>
          <w:lang w:eastAsia="hr-HR"/>
        </w:rPr>
      </w:pPr>
    </w:p>
    <w:p w:rsidR="0045705C" w:rsidRPr="005B4B28" w:rsidRDefault="0045705C" w:rsidP="0045705C">
      <w:pPr>
        <w:spacing w:after="0" w:line="240" w:lineRule="auto"/>
        <w:ind w:firstLine="567"/>
        <w:rPr>
          <w:rFonts w:ascii="Arial" w:eastAsia="Times New Roman" w:hAnsi="Arial" w:cs="Arial"/>
          <w:lang w:eastAsia="hr-HR"/>
        </w:rPr>
      </w:pPr>
      <w:r w:rsidRPr="005B4B28">
        <w:rPr>
          <w:rFonts w:ascii="Arial" w:eastAsia="Times New Roman" w:hAnsi="Arial" w:cs="Arial"/>
          <w:lang w:eastAsia="hr-HR"/>
        </w:rPr>
        <w:t xml:space="preserve">OIB ______________________ i osobi ovlaštenoj po zakonu za zastupanje gospodarskog subjekta </w:t>
      </w:r>
      <w:r w:rsidR="00C757E4">
        <w:rPr>
          <w:rFonts w:ascii="Arial" w:eastAsia="Times New Roman" w:hAnsi="Arial" w:cs="Arial"/>
          <w:lang w:eastAsia="hr-HR"/>
        </w:rPr>
        <w:t>_</w:t>
      </w:r>
      <w:r w:rsidRPr="005B4B28">
        <w:rPr>
          <w:rFonts w:ascii="Arial" w:eastAsia="Times New Roman" w:hAnsi="Arial" w:cs="Arial"/>
          <w:lang w:eastAsia="hr-HR"/>
        </w:rPr>
        <w:t>___________________________________OIB_______________</w:t>
      </w:r>
    </w:p>
    <w:p w:rsidR="0045705C" w:rsidRPr="005B4B28" w:rsidRDefault="0045705C" w:rsidP="0045705C">
      <w:pPr>
        <w:spacing w:after="0" w:line="240" w:lineRule="auto"/>
        <w:rPr>
          <w:rFonts w:ascii="Arial" w:eastAsia="Times New Roman" w:hAnsi="Arial" w:cs="Arial"/>
          <w:lang w:eastAsia="hr-HR"/>
        </w:rPr>
      </w:pPr>
      <w:r w:rsidRPr="005B4B28">
        <w:rPr>
          <w:rFonts w:ascii="Arial" w:eastAsia="Times New Roman" w:hAnsi="Arial" w:cs="Arial"/>
          <w:lang w:eastAsia="hr-HR"/>
        </w:rPr>
        <w:t xml:space="preserve">                                                         (ime i prezime)</w:t>
      </w:r>
    </w:p>
    <w:p w:rsidR="0045705C" w:rsidRPr="005B4B28" w:rsidRDefault="0045705C" w:rsidP="0045705C">
      <w:pPr>
        <w:spacing w:after="0" w:line="240" w:lineRule="auto"/>
        <w:rPr>
          <w:rFonts w:ascii="Arial" w:eastAsia="Times New Roman" w:hAnsi="Arial" w:cs="Arial"/>
          <w:lang w:eastAsia="hr-HR"/>
        </w:rPr>
      </w:pPr>
    </w:p>
    <w:p w:rsidR="0045705C" w:rsidRPr="005B4B28" w:rsidRDefault="0045705C" w:rsidP="0045705C">
      <w:pPr>
        <w:spacing w:after="0" w:line="240" w:lineRule="auto"/>
        <w:jc w:val="both"/>
        <w:rPr>
          <w:rFonts w:ascii="Arial" w:eastAsia="Times New Roman" w:hAnsi="Arial" w:cs="Arial"/>
          <w:lang w:eastAsia="hr-HR"/>
        </w:rPr>
      </w:pPr>
      <w:r w:rsidRPr="005B4B28">
        <w:rPr>
          <w:rFonts w:ascii="Arial" w:eastAsia="Times New Roman" w:hAnsi="Arial" w:cs="Arial"/>
          <w:lang w:eastAsia="hr-HR"/>
        </w:rPr>
        <w:t>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w:t>
      </w:r>
    </w:p>
    <w:p w:rsidR="0045705C" w:rsidRPr="005B4B28" w:rsidRDefault="0045705C" w:rsidP="0045705C">
      <w:pPr>
        <w:spacing w:after="0" w:line="240" w:lineRule="auto"/>
        <w:jc w:val="both"/>
        <w:rPr>
          <w:rFonts w:ascii="Arial" w:eastAsia="Times New Roman" w:hAnsi="Arial" w:cs="Arial"/>
          <w:lang w:eastAsia="hr-HR"/>
        </w:rPr>
      </w:pPr>
    </w:p>
    <w:p w:rsidR="0045705C" w:rsidRPr="005B4B28" w:rsidRDefault="0045705C" w:rsidP="0045705C">
      <w:pPr>
        <w:spacing w:after="0" w:line="240" w:lineRule="auto"/>
        <w:ind w:left="284" w:hanging="284"/>
        <w:jc w:val="both"/>
        <w:rPr>
          <w:rFonts w:ascii="Arial" w:eastAsia="Times New Roman" w:hAnsi="Arial" w:cs="Arial"/>
          <w:lang w:eastAsia="hr-HR"/>
        </w:rPr>
      </w:pPr>
      <w:r w:rsidRPr="005B4B28">
        <w:rPr>
          <w:rFonts w:ascii="Arial" w:eastAsia="Times New Roman" w:hAnsi="Arial" w:cs="Arial"/>
          <w:b/>
          <w:lang w:eastAsia="hr-HR"/>
        </w:rPr>
        <w:t>a)</w:t>
      </w:r>
      <w:r w:rsidRPr="005B4B28">
        <w:rPr>
          <w:rFonts w:ascii="Arial" w:eastAsia="Times New Roman" w:hAnsi="Arial" w:cs="Arial"/>
          <w:lang w:eastAsia="hr-HR"/>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282.), primanje mita (članak 293.), davanje mita (članak 294.), trgovanje utjecajem (članak 295.), davanje mita za trgovanje utjecajem (članak 296.), zločinačko udruženje (članak 328.) i počinjenje kaznenog djela u sustavu zločinačkog udruženja (članak 329) iz Kaznenog zakona,</w:t>
      </w:r>
    </w:p>
    <w:p w:rsidR="0045705C" w:rsidRPr="005B4B28" w:rsidRDefault="0045705C" w:rsidP="0045705C">
      <w:pPr>
        <w:spacing w:after="0" w:line="240" w:lineRule="auto"/>
        <w:ind w:left="284" w:hanging="284"/>
        <w:jc w:val="both"/>
        <w:rPr>
          <w:rFonts w:ascii="Arial" w:eastAsia="Times New Roman" w:hAnsi="Arial" w:cs="Arial"/>
          <w:lang w:eastAsia="hr-HR"/>
        </w:rPr>
      </w:pPr>
      <w:r w:rsidRPr="005B4B28">
        <w:rPr>
          <w:rFonts w:ascii="Arial" w:eastAsia="Times New Roman" w:hAnsi="Arial" w:cs="Arial"/>
          <w:b/>
          <w:lang w:eastAsia="hr-HR"/>
        </w:rPr>
        <w:t xml:space="preserve">b) </w:t>
      </w:r>
      <w:r w:rsidRPr="005B4B28">
        <w:rPr>
          <w:rFonts w:ascii="Arial" w:eastAsia="Times New Roman" w:hAnsi="Arial" w:cs="Arial"/>
          <w:lang w:eastAsia="hr-HR"/>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(članaka 347.) i davanje mita(članak 348.) iz Kaznenog zakona (Narodne novine 125/11 i 144/12), te da protiv imenovanog gospodarskog subjekta nije otvoren stečaj ili pred stečajna nagodba, da se ne nalazi u postupku likvidacije, da njime ne upravlja osoba postavljena od strane nadležnog suda, da nije u nagodbi s vjerovnicima, da nije obustavio poslovne djelatnosti niti se nalazi u sličnom postupku prema propisima države sjedišta gospodarskog subjekta.</w:t>
      </w:r>
    </w:p>
    <w:p w:rsidR="0045705C" w:rsidRPr="005B4B28" w:rsidRDefault="0045705C" w:rsidP="0045705C">
      <w:pPr>
        <w:spacing w:after="0" w:line="240" w:lineRule="auto"/>
        <w:rPr>
          <w:rFonts w:ascii="Arial" w:eastAsia="Times New Roman" w:hAnsi="Arial" w:cs="Arial"/>
          <w:lang w:eastAsia="hr-HR"/>
        </w:rPr>
      </w:pPr>
      <w:r w:rsidRPr="005B4B28">
        <w:rPr>
          <w:rFonts w:ascii="Arial" w:eastAsia="Times New Roman" w:hAnsi="Arial" w:cs="Arial"/>
          <w:lang w:eastAsia="hr-HR"/>
        </w:rPr>
        <w:t xml:space="preserve">                                                                                    M.P.             ------------------------------------</w:t>
      </w:r>
    </w:p>
    <w:p w:rsidR="0045705C" w:rsidRPr="005B4B28" w:rsidRDefault="0045705C" w:rsidP="0045705C">
      <w:pPr>
        <w:spacing w:after="0" w:line="240" w:lineRule="auto"/>
        <w:rPr>
          <w:rFonts w:ascii="Arial" w:eastAsia="Times New Roman" w:hAnsi="Arial" w:cs="Arial"/>
          <w:lang w:eastAsia="hr-HR"/>
        </w:rPr>
      </w:pPr>
      <w:r w:rsidRPr="005B4B28">
        <w:rPr>
          <w:rFonts w:ascii="Arial" w:eastAsia="Times New Roman" w:hAnsi="Arial" w:cs="Arial"/>
          <w:lang w:eastAsia="hr-HR"/>
        </w:rPr>
        <w:t xml:space="preserve">                                                                                                                     (vlastoručni potpis)</w:t>
      </w:r>
    </w:p>
    <w:p w:rsidR="0045705C" w:rsidRPr="005B4B28" w:rsidRDefault="0045705C" w:rsidP="0045705C">
      <w:pPr>
        <w:spacing w:after="0" w:line="240" w:lineRule="auto"/>
        <w:rPr>
          <w:rFonts w:ascii="Arial" w:eastAsia="Times New Roman" w:hAnsi="Arial" w:cs="Arial"/>
          <w:lang w:eastAsia="hr-HR"/>
        </w:rPr>
      </w:pPr>
    </w:p>
    <w:p w:rsidR="0045705C" w:rsidRPr="005B4B28" w:rsidRDefault="0045705C" w:rsidP="0045705C">
      <w:pPr>
        <w:spacing w:after="0" w:line="240" w:lineRule="auto"/>
        <w:rPr>
          <w:rFonts w:ascii="Arial" w:eastAsia="Times New Roman" w:hAnsi="Arial" w:cs="Arial"/>
          <w:lang w:eastAsia="hr-HR"/>
        </w:rPr>
      </w:pPr>
      <w:r w:rsidRPr="005B4B28">
        <w:rPr>
          <w:rFonts w:ascii="Arial" w:eastAsia="Times New Roman" w:hAnsi="Arial" w:cs="Arial"/>
          <w:lang w:eastAsia="hr-HR"/>
        </w:rPr>
        <w:t>U __________________ dana ____________ 2015.</w:t>
      </w:r>
    </w:p>
    <w:p w:rsidR="0045705C" w:rsidRPr="005B4B28" w:rsidRDefault="0045705C" w:rsidP="0045705C">
      <w:pPr>
        <w:spacing w:after="0" w:line="240" w:lineRule="auto"/>
        <w:rPr>
          <w:rFonts w:ascii="Arial" w:eastAsia="Times New Roman" w:hAnsi="Arial" w:cs="Arial"/>
          <w:lang w:eastAsia="hr-HR"/>
        </w:rPr>
      </w:pPr>
    </w:p>
    <w:p w:rsidR="00D01217" w:rsidRDefault="0045705C" w:rsidP="00C757E4">
      <w:pPr>
        <w:spacing w:after="0" w:line="240" w:lineRule="auto"/>
        <w:rPr>
          <w:rFonts w:ascii="Arial" w:eastAsia="Times New Roman" w:hAnsi="Arial" w:cs="Arial"/>
          <w:lang w:eastAsia="hr-HR"/>
        </w:rPr>
      </w:pPr>
      <w:r w:rsidRPr="005B4B28">
        <w:rPr>
          <w:rFonts w:ascii="Arial" w:eastAsia="Times New Roman" w:hAnsi="Arial" w:cs="Arial"/>
          <w:b/>
          <w:lang w:eastAsia="hr-HR"/>
        </w:rPr>
        <w:t>Napomena:</w:t>
      </w:r>
      <w:r w:rsidRPr="005B4B28">
        <w:rPr>
          <w:rFonts w:ascii="Arial" w:eastAsia="Times New Roman" w:hAnsi="Arial" w:cs="Arial"/>
          <w:lang w:eastAsia="hr-HR"/>
        </w:rPr>
        <w:t xml:space="preserve"> Izjavu potpisuje fizička osoba koja podnosi istu ili ovlaštena osoba u pravnoj osobi te istu ovjerava pečatom.</w:t>
      </w:r>
    </w:p>
    <w:p w:rsidR="006B1B47" w:rsidRDefault="006B1B47" w:rsidP="006B1B47">
      <w:pPr>
        <w:spacing w:after="0" w:line="240" w:lineRule="auto"/>
        <w:jc w:val="center"/>
        <w:rPr>
          <w:rFonts w:ascii="Arial" w:eastAsia="Times New Roman" w:hAnsi="Arial" w:cs="Arial"/>
          <w:lang w:eastAsia="hr-HR"/>
        </w:rPr>
      </w:pPr>
    </w:p>
    <w:p w:rsidR="006B1B47" w:rsidRDefault="006B1B47" w:rsidP="006B1B47">
      <w:pPr>
        <w:spacing w:after="0" w:line="240" w:lineRule="auto"/>
        <w:jc w:val="center"/>
        <w:rPr>
          <w:rFonts w:ascii="Arial" w:eastAsia="Times New Roman" w:hAnsi="Arial" w:cs="Arial"/>
          <w:lang w:eastAsia="hr-HR"/>
        </w:rPr>
      </w:pPr>
    </w:p>
    <w:p w:rsidR="006B1B47" w:rsidRDefault="006B1B47" w:rsidP="006B1B47">
      <w:pPr>
        <w:spacing w:after="0" w:line="240" w:lineRule="auto"/>
        <w:jc w:val="center"/>
        <w:rPr>
          <w:rFonts w:ascii="Arial" w:eastAsia="Times New Roman" w:hAnsi="Arial" w:cs="Arial"/>
          <w:lang w:eastAsia="hr-HR"/>
        </w:rPr>
      </w:pPr>
    </w:p>
    <w:p w:rsidR="006B1B47" w:rsidRDefault="006B1B47" w:rsidP="006B1B47">
      <w:pPr>
        <w:spacing w:after="0" w:line="240" w:lineRule="auto"/>
        <w:jc w:val="center"/>
        <w:rPr>
          <w:rFonts w:ascii="Arial" w:eastAsia="Times New Roman" w:hAnsi="Arial" w:cs="Arial"/>
          <w:lang w:eastAsia="hr-HR"/>
        </w:rPr>
      </w:pPr>
    </w:p>
    <w:p w:rsidR="006B1B47" w:rsidRPr="006B1B47" w:rsidRDefault="006B1B47" w:rsidP="006B1B47">
      <w:pPr>
        <w:spacing w:after="0" w:line="240" w:lineRule="auto"/>
        <w:jc w:val="center"/>
        <w:rPr>
          <w:rFonts w:ascii="Arial" w:eastAsia="Times New Roman" w:hAnsi="Arial" w:cs="Arial"/>
          <w:sz w:val="28"/>
          <w:szCs w:val="28"/>
          <w:lang w:eastAsia="hr-HR"/>
        </w:rPr>
      </w:pPr>
      <w:r w:rsidRPr="006B1B47">
        <w:rPr>
          <w:rFonts w:ascii="Arial" w:eastAsia="Times New Roman" w:hAnsi="Arial" w:cs="Arial"/>
          <w:sz w:val="28"/>
          <w:szCs w:val="28"/>
          <w:lang w:eastAsia="hr-HR"/>
        </w:rPr>
        <w:t>TROŠKOVNIK</w:t>
      </w:r>
    </w:p>
    <w:p w:rsidR="006B1B47" w:rsidRDefault="006B1B47" w:rsidP="00C757E4">
      <w:pPr>
        <w:spacing w:after="0" w:line="240" w:lineRule="auto"/>
        <w:rPr>
          <w:rFonts w:ascii="Arial" w:eastAsia="Times New Roman" w:hAnsi="Arial" w:cs="Arial"/>
          <w:lang w:eastAsia="hr-HR"/>
        </w:rPr>
      </w:pPr>
    </w:p>
    <w:p w:rsidR="006B1B47" w:rsidRDefault="006B1B47" w:rsidP="00C757E4">
      <w:pPr>
        <w:spacing w:after="0" w:line="240" w:lineRule="auto"/>
        <w:rPr>
          <w:rFonts w:ascii="Arial" w:eastAsia="Times New Roman" w:hAnsi="Arial" w:cs="Arial"/>
          <w:lang w:eastAsia="hr-HR"/>
        </w:rPr>
      </w:pPr>
    </w:p>
    <w:tbl>
      <w:tblPr>
        <w:tblW w:w="9195" w:type="dxa"/>
        <w:tblInd w:w="93" w:type="dxa"/>
        <w:tblCellMar>
          <w:left w:w="0" w:type="dxa"/>
          <w:right w:w="0" w:type="dxa"/>
        </w:tblCellMar>
        <w:tblLook w:val="04A0" w:firstRow="1" w:lastRow="0" w:firstColumn="1" w:lastColumn="0" w:noHBand="0" w:noVBand="1"/>
      </w:tblPr>
      <w:tblGrid>
        <w:gridCol w:w="671"/>
        <w:gridCol w:w="4688"/>
        <w:gridCol w:w="3836"/>
      </w:tblGrid>
      <w:tr w:rsidR="009B7ACC" w:rsidRPr="009B7ACC" w:rsidTr="009B7ACC">
        <w:trPr>
          <w:trHeight w:val="480"/>
        </w:trPr>
        <w:tc>
          <w:tcPr>
            <w:tcW w:w="671" w:type="dxa"/>
            <w:tcBorders>
              <w:top w:val="single" w:sz="8" w:space="0" w:color="auto"/>
              <w:left w:val="single" w:sz="8" w:space="0" w:color="auto"/>
              <w:bottom w:val="double" w:sz="6" w:space="0" w:color="auto"/>
              <w:right w:val="single" w:sz="8" w:space="0" w:color="auto"/>
            </w:tcBorders>
            <w:shd w:val="clear" w:color="auto" w:fill="DCE6F1"/>
            <w:tcMar>
              <w:top w:w="0" w:type="dxa"/>
              <w:left w:w="108" w:type="dxa"/>
              <w:bottom w:w="0" w:type="dxa"/>
              <w:right w:w="108" w:type="dxa"/>
            </w:tcMar>
            <w:vAlign w:val="center"/>
            <w:hideMark/>
          </w:tcPr>
          <w:p w:rsidR="009B7ACC" w:rsidRPr="009B7ACC" w:rsidRDefault="009B7ACC" w:rsidP="009B7ACC">
            <w:pPr>
              <w:spacing w:after="0" w:line="240" w:lineRule="auto"/>
              <w:rPr>
                <w:rFonts w:ascii="Times New Roman" w:eastAsia="Times New Roman" w:hAnsi="Times New Roman"/>
                <w:sz w:val="20"/>
                <w:szCs w:val="20"/>
                <w:lang w:eastAsia="hr-HR"/>
              </w:rPr>
            </w:pPr>
          </w:p>
        </w:tc>
        <w:tc>
          <w:tcPr>
            <w:tcW w:w="4688" w:type="dxa"/>
            <w:tcBorders>
              <w:top w:val="single" w:sz="8" w:space="0" w:color="auto"/>
              <w:left w:val="nil"/>
              <w:bottom w:val="double" w:sz="6" w:space="0" w:color="auto"/>
              <w:right w:val="single" w:sz="8" w:space="0" w:color="auto"/>
            </w:tcBorders>
            <w:shd w:val="clear" w:color="auto" w:fill="DCE6F1"/>
            <w:tcMar>
              <w:top w:w="0" w:type="dxa"/>
              <w:left w:w="108" w:type="dxa"/>
              <w:bottom w:w="0" w:type="dxa"/>
              <w:right w:w="108" w:type="dxa"/>
            </w:tcMar>
            <w:vAlign w:val="center"/>
            <w:hideMark/>
          </w:tcPr>
          <w:p w:rsidR="009B7ACC" w:rsidRPr="009B7ACC" w:rsidRDefault="009B7ACC" w:rsidP="009B7ACC">
            <w:pPr>
              <w:jc w:val="center"/>
              <w:rPr>
                <w:rFonts w:cs="Calibri"/>
                <w:b/>
                <w:bCs/>
                <w:i/>
                <w:iCs/>
                <w:color w:val="000000"/>
                <w:lang w:eastAsia="hr-HR"/>
              </w:rPr>
            </w:pPr>
            <w:r w:rsidRPr="009B7ACC">
              <w:rPr>
                <w:rFonts w:cs="Calibri"/>
                <w:b/>
                <w:bCs/>
                <w:i/>
                <w:iCs/>
                <w:color w:val="000000"/>
                <w:lang w:eastAsia="hr-HR"/>
              </w:rPr>
              <w:t>FAZE IZRADE</w:t>
            </w:r>
          </w:p>
        </w:tc>
        <w:tc>
          <w:tcPr>
            <w:tcW w:w="3836" w:type="dxa"/>
            <w:tcBorders>
              <w:top w:val="single" w:sz="8" w:space="0" w:color="auto"/>
              <w:left w:val="nil"/>
              <w:bottom w:val="double" w:sz="6" w:space="0" w:color="auto"/>
              <w:right w:val="single" w:sz="8" w:space="0" w:color="auto"/>
            </w:tcBorders>
            <w:shd w:val="clear" w:color="auto" w:fill="DCE6F1"/>
          </w:tcPr>
          <w:p w:rsidR="009B7ACC" w:rsidRPr="009B7ACC" w:rsidRDefault="009B7ACC" w:rsidP="009B7ACC">
            <w:pPr>
              <w:jc w:val="center"/>
              <w:rPr>
                <w:rFonts w:cs="Calibri"/>
                <w:b/>
                <w:bCs/>
                <w:i/>
                <w:iCs/>
                <w:color w:val="000000"/>
                <w:lang w:eastAsia="hr-HR"/>
              </w:rPr>
            </w:pPr>
            <w:r>
              <w:rPr>
                <w:rFonts w:cs="Calibri"/>
                <w:b/>
                <w:bCs/>
                <w:i/>
                <w:iCs/>
                <w:color w:val="000000"/>
                <w:lang w:eastAsia="hr-HR"/>
              </w:rPr>
              <w:t>Jedinična cijena (kn)</w:t>
            </w: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1</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Analiza postojećeg stanja izgrađenosti sustava</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2</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Analiza potreba za vodom</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3</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Matematički model postojećeg stanja</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4</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lang w:eastAsia="hr-HR"/>
              </w:rPr>
            </w:pPr>
            <w:r w:rsidRPr="009B7ACC">
              <w:rPr>
                <w:rFonts w:cs="Calibri"/>
                <w:b/>
                <w:bCs/>
                <w:lang w:eastAsia="hr-HR"/>
              </w:rPr>
              <w:t>Provođenje mjerenja protoka i tlaka</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5</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lang w:eastAsia="hr-HR"/>
              </w:rPr>
            </w:pPr>
            <w:r w:rsidRPr="009B7ACC">
              <w:rPr>
                <w:rFonts w:cs="Calibri"/>
                <w:b/>
                <w:bCs/>
                <w:lang w:eastAsia="hr-HR"/>
              </w:rPr>
              <w:t>Kalibracija modela postojećeg stanja</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6</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Analiza stanja vodoopskrbnog sustava prema IWA metodologiji</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7</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Predstudija izvodljivosti</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8</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Matematički model planiranog stanja</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9</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Koncepcijsko rješenje DMA zona</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10</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Koncepcijsko rješenje nadzorno-upravljačkog sustava</w:t>
            </w:r>
          </w:p>
        </w:tc>
        <w:tc>
          <w:tcPr>
            <w:tcW w:w="3836" w:type="dxa"/>
            <w:tcBorders>
              <w:top w:val="nil"/>
              <w:left w:val="nil"/>
              <w:bottom w:val="single" w:sz="8"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rPr>
                <w:rFonts w:cs="Calibri"/>
                <w:b/>
                <w:bCs/>
                <w:color w:val="000000"/>
                <w:lang w:eastAsia="hr-HR"/>
              </w:rPr>
            </w:pPr>
            <w:r w:rsidRPr="009B7ACC">
              <w:rPr>
                <w:rFonts w:cs="Calibri"/>
                <w:b/>
                <w:bCs/>
                <w:color w:val="000000"/>
                <w:lang w:eastAsia="hr-HR"/>
              </w:rPr>
              <w:t>11</w:t>
            </w:r>
          </w:p>
        </w:tc>
        <w:tc>
          <w:tcPr>
            <w:tcW w:w="468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B7ACC" w:rsidRPr="009B7ACC" w:rsidRDefault="009B7ACC" w:rsidP="009B7ACC">
            <w:pPr>
              <w:spacing w:line="-336" w:lineRule="auto"/>
              <w:rPr>
                <w:rFonts w:cs="Calibri"/>
                <w:b/>
                <w:bCs/>
                <w:color w:val="000000"/>
                <w:lang w:eastAsia="hr-HR"/>
              </w:rPr>
            </w:pPr>
            <w:r w:rsidRPr="009B7ACC">
              <w:rPr>
                <w:rFonts w:cs="Calibri"/>
                <w:b/>
                <w:bCs/>
                <w:color w:val="000000"/>
                <w:lang w:eastAsia="hr-HR"/>
              </w:rPr>
              <w:t>Aproksimativni troškovnik svih mjera unapređenja sustava</w:t>
            </w:r>
          </w:p>
        </w:tc>
        <w:tc>
          <w:tcPr>
            <w:tcW w:w="3836" w:type="dxa"/>
            <w:tcBorders>
              <w:top w:val="single" w:sz="8" w:space="0" w:color="auto"/>
              <w:left w:val="nil"/>
              <w:bottom w:val="single" w:sz="4" w:space="0" w:color="auto"/>
              <w:right w:val="single" w:sz="8" w:space="0" w:color="auto"/>
            </w:tcBorders>
          </w:tcPr>
          <w:p w:rsidR="009B7ACC" w:rsidRPr="009B7ACC" w:rsidRDefault="009B7ACC" w:rsidP="009B7ACC">
            <w:pPr>
              <w:spacing w:line="-336" w:lineRule="auto"/>
              <w:rPr>
                <w:rFonts w:cs="Calibri"/>
                <w:b/>
                <w:bCs/>
                <w:color w:val="000000"/>
                <w:lang w:eastAsia="hr-HR"/>
              </w:rPr>
            </w:pPr>
          </w:p>
        </w:tc>
      </w:tr>
      <w:tr w:rsidR="009B7ACC" w:rsidRPr="009B7ACC" w:rsidTr="009B7ACC">
        <w:trPr>
          <w:trHeight w:val="340"/>
        </w:trPr>
        <w:tc>
          <w:tcPr>
            <w:tcW w:w="6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7ACC" w:rsidRPr="009B7ACC" w:rsidRDefault="009B7ACC" w:rsidP="009B7ACC">
            <w:pPr>
              <w:rPr>
                <w:rFonts w:cs="Calibri"/>
                <w:b/>
                <w:bCs/>
                <w:color w:val="000000"/>
                <w:lang w:eastAsia="hr-HR"/>
              </w:rPr>
            </w:pPr>
          </w:p>
        </w:tc>
        <w:tc>
          <w:tcPr>
            <w:tcW w:w="46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B7ACC" w:rsidRDefault="009B7ACC" w:rsidP="009B7ACC">
            <w:pPr>
              <w:spacing w:line="-336" w:lineRule="auto"/>
              <w:rPr>
                <w:rFonts w:cs="Calibri"/>
                <w:b/>
                <w:bCs/>
                <w:color w:val="000000"/>
                <w:lang w:eastAsia="hr-HR"/>
              </w:rPr>
            </w:pPr>
          </w:p>
          <w:p w:rsidR="009B7ACC" w:rsidRDefault="009B7ACC" w:rsidP="009B7ACC">
            <w:pPr>
              <w:spacing w:line="-336" w:lineRule="auto"/>
              <w:rPr>
                <w:rFonts w:cs="Calibri"/>
                <w:b/>
                <w:bCs/>
                <w:color w:val="000000"/>
                <w:lang w:eastAsia="hr-HR"/>
              </w:rPr>
            </w:pPr>
            <w:r>
              <w:rPr>
                <w:rFonts w:cs="Calibri"/>
                <w:b/>
                <w:bCs/>
                <w:color w:val="000000"/>
                <w:lang w:eastAsia="hr-HR"/>
              </w:rPr>
              <w:t>Ukupno:</w:t>
            </w:r>
          </w:p>
          <w:p w:rsidR="009B7ACC" w:rsidRDefault="009B7ACC" w:rsidP="009B7ACC">
            <w:pPr>
              <w:spacing w:line="-336" w:lineRule="auto"/>
              <w:rPr>
                <w:rFonts w:cs="Calibri"/>
                <w:b/>
                <w:bCs/>
                <w:color w:val="000000"/>
                <w:lang w:eastAsia="hr-HR"/>
              </w:rPr>
            </w:pPr>
            <w:r>
              <w:rPr>
                <w:rFonts w:cs="Calibri"/>
                <w:b/>
                <w:bCs/>
                <w:color w:val="000000"/>
                <w:lang w:eastAsia="hr-HR"/>
              </w:rPr>
              <w:t>PDV (25%):</w:t>
            </w:r>
          </w:p>
          <w:p w:rsidR="009B7ACC" w:rsidRPr="009B7ACC" w:rsidRDefault="009B7ACC" w:rsidP="009B7ACC">
            <w:pPr>
              <w:spacing w:line="-336" w:lineRule="auto"/>
              <w:rPr>
                <w:rFonts w:cs="Calibri"/>
                <w:b/>
                <w:bCs/>
                <w:color w:val="000000"/>
                <w:lang w:eastAsia="hr-HR"/>
              </w:rPr>
            </w:pPr>
            <w:r>
              <w:rPr>
                <w:rFonts w:cs="Calibri"/>
                <w:b/>
                <w:bCs/>
                <w:color w:val="000000"/>
                <w:lang w:eastAsia="hr-HR"/>
              </w:rPr>
              <w:t>Sve</w:t>
            </w:r>
            <w:r w:rsidR="006B1B47">
              <w:rPr>
                <w:rFonts w:cs="Calibri"/>
                <w:b/>
                <w:bCs/>
                <w:color w:val="000000"/>
                <w:lang w:eastAsia="hr-HR"/>
              </w:rPr>
              <w:t>u</w:t>
            </w:r>
            <w:r>
              <w:rPr>
                <w:rFonts w:cs="Calibri"/>
                <w:b/>
                <w:bCs/>
                <w:color w:val="000000"/>
                <w:lang w:eastAsia="hr-HR"/>
              </w:rPr>
              <w:t>ku</w:t>
            </w:r>
            <w:r w:rsidR="006B1B47">
              <w:rPr>
                <w:rFonts w:cs="Calibri"/>
                <w:b/>
                <w:bCs/>
                <w:color w:val="000000"/>
                <w:lang w:eastAsia="hr-HR"/>
              </w:rPr>
              <w:t>p</w:t>
            </w:r>
            <w:r>
              <w:rPr>
                <w:rFonts w:cs="Calibri"/>
                <w:b/>
                <w:bCs/>
                <w:color w:val="000000"/>
                <w:lang w:eastAsia="hr-HR"/>
              </w:rPr>
              <w:t>no</w:t>
            </w:r>
            <w:r w:rsidR="006B1B47">
              <w:rPr>
                <w:rFonts w:cs="Calibri"/>
                <w:b/>
                <w:bCs/>
                <w:color w:val="000000"/>
                <w:lang w:eastAsia="hr-HR"/>
              </w:rPr>
              <w:t>:</w:t>
            </w:r>
          </w:p>
        </w:tc>
        <w:tc>
          <w:tcPr>
            <w:tcW w:w="3836" w:type="dxa"/>
            <w:tcBorders>
              <w:top w:val="single" w:sz="4" w:space="0" w:color="auto"/>
              <w:left w:val="nil"/>
              <w:bottom w:val="single" w:sz="8" w:space="0" w:color="auto"/>
              <w:right w:val="single" w:sz="8" w:space="0" w:color="auto"/>
            </w:tcBorders>
          </w:tcPr>
          <w:p w:rsidR="009B7ACC" w:rsidRDefault="009B7ACC" w:rsidP="009B7ACC">
            <w:pPr>
              <w:spacing w:line="-336" w:lineRule="auto"/>
              <w:rPr>
                <w:rFonts w:cs="Calibri"/>
                <w:b/>
                <w:bCs/>
                <w:color w:val="000000"/>
                <w:lang w:eastAsia="hr-HR"/>
              </w:rPr>
            </w:pPr>
            <w:r>
              <w:rPr>
                <w:rFonts w:cs="Calibri"/>
                <w:b/>
                <w:bCs/>
                <w:color w:val="000000"/>
                <w:lang w:eastAsia="hr-HR"/>
              </w:rPr>
              <w:t xml:space="preserve">    </w:t>
            </w:r>
          </w:p>
          <w:p w:rsidR="009B7ACC" w:rsidRDefault="009B7ACC" w:rsidP="009B7ACC">
            <w:pPr>
              <w:spacing w:line="-336" w:lineRule="auto"/>
              <w:rPr>
                <w:rFonts w:cs="Calibri"/>
                <w:b/>
                <w:bCs/>
                <w:color w:val="000000"/>
                <w:lang w:eastAsia="hr-HR"/>
              </w:rPr>
            </w:pPr>
            <w:r>
              <w:rPr>
                <w:rFonts w:cs="Calibri"/>
                <w:b/>
                <w:bCs/>
                <w:color w:val="000000"/>
                <w:lang w:eastAsia="hr-HR"/>
              </w:rPr>
              <w:t xml:space="preserve"> ___________________________</w:t>
            </w:r>
            <w:r w:rsidR="006B1B47">
              <w:rPr>
                <w:rFonts w:cs="Calibri"/>
                <w:b/>
                <w:bCs/>
                <w:color w:val="000000"/>
                <w:lang w:eastAsia="hr-HR"/>
              </w:rPr>
              <w:t xml:space="preserve"> kn</w:t>
            </w:r>
          </w:p>
          <w:p w:rsidR="006B1B47" w:rsidRPr="006B1B47" w:rsidRDefault="009B7ACC" w:rsidP="009B7ACC">
            <w:pPr>
              <w:rPr>
                <w:rFonts w:cs="Calibri"/>
                <w:b/>
                <w:lang w:eastAsia="hr-HR"/>
              </w:rPr>
            </w:pPr>
            <w:r>
              <w:rPr>
                <w:rFonts w:cs="Calibri"/>
                <w:lang w:eastAsia="hr-HR"/>
              </w:rPr>
              <w:t xml:space="preserve"> </w:t>
            </w:r>
            <w:r w:rsidRPr="006B1B47">
              <w:rPr>
                <w:rFonts w:cs="Calibri"/>
                <w:b/>
                <w:lang w:eastAsia="hr-HR"/>
              </w:rPr>
              <w:t>___________________________</w:t>
            </w:r>
            <w:r w:rsidR="006B1B47" w:rsidRPr="006B1B47">
              <w:rPr>
                <w:rFonts w:cs="Calibri"/>
                <w:b/>
                <w:lang w:eastAsia="hr-HR"/>
              </w:rPr>
              <w:t xml:space="preserve"> kn</w:t>
            </w:r>
          </w:p>
          <w:p w:rsidR="009B7ACC" w:rsidRDefault="006B1B47" w:rsidP="006B1B47">
            <w:pPr>
              <w:rPr>
                <w:rFonts w:cs="Calibri"/>
                <w:b/>
                <w:lang w:eastAsia="hr-HR"/>
              </w:rPr>
            </w:pPr>
            <w:r w:rsidRPr="006B1B47">
              <w:rPr>
                <w:rFonts w:cs="Calibri"/>
                <w:b/>
                <w:lang w:eastAsia="hr-HR"/>
              </w:rPr>
              <w:t xml:space="preserve"> ___________________________ kn</w:t>
            </w:r>
          </w:p>
          <w:p w:rsidR="006B1B47" w:rsidRPr="006B1B47" w:rsidRDefault="006B1B47" w:rsidP="006B1B47">
            <w:pPr>
              <w:rPr>
                <w:rFonts w:cs="Calibri"/>
                <w:lang w:eastAsia="hr-HR"/>
              </w:rPr>
            </w:pPr>
          </w:p>
        </w:tc>
      </w:tr>
    </w:tbl>
    <w:p w:rsidR="009B7ACC" w:rsidRPr="005B4B28" w:rsidRDefault="009B7ACC" w:rsidP="00C757E4">
      <w:pPr>
        <w:spacing w:after="0" w:line="240" w:lineRule="auto"/>
        <w:rPr>
          <w:rFonts w:ascii="Arial" w:hAnsi="Arial" w:cs="Arial"/>
        </w:rPr>
      </w:pPr>
    </w:p>
    <w:sectPr w:rsidR="009B7ACC" w:rsidRPr="005B4B28" w:rsidSect="00162D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FB" w:rsidRDefault="007F2DFB" w:rsidP="00413F88">
      <w:pPr>
        <w:spacing w:after="0" w:line="240" w:lineRule="auto"/>
      </w:pPr>
      <w:r>
        <w:separator/>
      </w:r>
    </w:p>
  </w:endnote>
  <w:endnote w:type="continuationSeparator" w:id="0">
    <w:p w:rsidR="007F2DFB" w:rsidRDefault="007F2DFB" w:rsidP="0041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276"/>
      <w:docPartObj>
        <w:docPartGallery w:val="Page Numbers (Bottom of Page)"/>
        <w:docPartUnique/>
      </w:docPartObj>
    </w:sdtPr>
    <w:sdtEndPr/>
    <w:sdtContent>
      <w:p w:rsidR="00413F88" w:rsidRDefault="0057318F">
        <w:pPr>
          <w:pStyle w:val="Podnoje"/>
          <w:jc w:val="right"/>
        </w:pPr>
        <w:r>
          <w:fldChar w:fldCharType="begin"/>
        </w:r>
        <w:r>
          <w:instrText xml:space="preserve"> PAGE   \* MERGEFORMAT </w:instrText>
        </w:r>
        <w:r>
          <w:fldChar w:fldCharType="separate"/>
        </w:r>
        <w:r w:rsidR="00342E3D">
          <w:rPr>
            <w:noProof/>
          </w:rPr>
          <w:t>1</w:t>
        </w:r>
        <w:r>
          <w:rPr>
            <w:noProof/>
          </w:rPr>
          <w:fldChar w:fldCharType="end"/>
        </w:r>
      </w:p>
    </w:sdtContent>
  </w:sdt>
  <w:p w:rsidR="00413F88" w:rsidRDefault="00413F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FB" w:rsidRDefault="007F2DFB" w:rsidP="00413F88">
      <w:pPr>
        <w:spacing w:after="0" w:line="240" w:lineRule="auto"/>
      </w:pPr>
      <w:r>
        <w:separator/>
      </w:r>
    </w:p>
  </w:footnote>
  <w:footnote w:type="continuationSeparator" w:id="0">
    <w:p w:rsidR="007F2DFB" w:rsidRDefault="007F2DFB" w:rsidP="0041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8F" w:rsidRPr="008C628F" w:rsidRDefault="008C628F" w:rsidP="008C628F">
    <w:pPr>
      <w:tabs>
        <w:tab w:val="center" w:pos="4536"/>
        <w:tab w:val="right" w:pos="9072"/>
      </w:tabs>
      <w:spacing w:after="0" w:line="240" w:lineRule="auto"/>
    </w:pPr>
    <w:r w:rsidRPr="008C628F">
      <w:rPr>
        <w:rFonts w:eastAsia="SimSun"/>
        <w:b/>
        <w:noProof/>
        <w:lang w:eastAsia="hr-HR"/>
      </w:rPr>
      <w:drawing>
        <wp:anchor distT="0" distB="0" distL="114300" distR="114300" simplePos="0" relativeHeight="251659264" behindDoc="0" locked="0" layoutInCell="1" allowOverlap="1" wp14:anchorId="73991923" wp14:editId="536658A3">
          <wp:simplePos x="0" y="0"/>
          <wp:positionH relativeFrom="column">
            <wp:posOffset>3810</wp:posOffset>
          </wp:positionH>
          <wp:positionV relativeFrom="paragraph">
            <wp:posOffset>5715</wp:posOffset>
          </wp:positionV>
          <wp:extent cx="1895475" cy="581660"/>
          <wp:effectExtent l="0" t="0" r="0" b="0"/>
          <wp:wrapSquare wrapText="bothSides"/>
          <wp:docPr id="1" name="Slika 1" descr="VU_LOGO_s tekstom +smeđ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_LOGO_s tekstom +smeđ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28F">
      <w:rPr>
        <w:rFonts w:ascii="Arial" w:hAnsi="Arial" w:cs="Arial"/>
        <w:noProof/>
      </w:rPr>
      <w:tab/>
    </w:r>
    <w:r w:rsidRPr="008C628F">
      <w:rPr>
        <w:rFonts w:ascii="Arial" w:hAnsi="Arial" w:cs="Arial"/>
        <w:noProof/>
      </w:rPr>
      <w:tab/>
    </w:r>
    <w:r w:rsidRPr="008C628F">
      <w:t xml:space="preserve">Broj računa: 2402006-1100683933                              </w:t>
    </w:r>
    <w:r w:rsidRPr="008C628F">
      <w:tab/>
    </w:r>
    <w:r w:rsidRPr="008C628F">
      <w:tab/>
      <w:t>IBAN: HR6624020061100683933</w:t>
    </w:r>
  </w:p>
  <w:p w:rsidR="008C628F" w:rsidRDefault="008C628F" w:rsidP="008C628F">
    <w:pPr>
      <w:pBdr>
        <w:bottom w:val="single" w:sz="4" w:space="1" w:color="auto"/>
      </w:pBdr>
      <w:tabs>
        <w:tab w:val="center" w:pos="4536"/>
        <w:tab w:val="right" w:pos="9072"/>
      </w:tabs>
      <w:spacing w:after="0" w:line="240" w:lineRule="auto"/>
    </w:pPr>
    <w:r w:rsidRPr="008C628F">
      <w:ptab w:relativeTo="margin" w:alignment="left" w:leader="none"/>
    </w:r>
    <w:r w:rsidRPr="008C628F">
      <w:tab/>
    </w:r>
    <w:r>
      <w:tab/>
    </w:r>
    <w:r w:rsidRPr="008C628F">
      <w:t>IBAN: HR6624020061100683933</w:t>
    </w:r>
  </w:p>
  <w:p w:rsidR="008C628F" w:rsidRPr="008C628F" w:rsidRDefault="008C628F" w:rsidP="008C628F">
    <w:pPr>
      <w:pBdr>
        <w:bottom w:val="single" w:sz="4" w:space="1" w:color="auto"/>
      </w:pBdr>
      <w:tabs>
        <w:tab w:val="center" w:pos="4536"/>
        <w:tab w:val="right" w:pos="9072"/>
      </w:tabs>
      <w:spacing w:after="0" w:line="240" w:lineRule="auto"/>
    </w:pPr>
    <w:r>
      <w:tab/>
    </w:r>
    <w:r>
      <w:tab/>
    </w:r>
    <w:r w:rsidRPr="008C628F">
      <w:t>OIB: 43307218011</w:t>
    </w:r>
  </w:p>
  <w:p w:rsidR="008C628F" w:rsidRPr="008C628F" w:rsidRDefault="008C628F" w:rsidP="008C628F">
    <w:pPr>
      <w:pBdr>
        <w:bottom w:val="single" w:sz="4" w:space="1" w:color="auto"/>
      </w:pBdr>
      <w:tabs>
        <w:tab w:val="center" w:pos="4536"/>
        <w:tab w:val="right" w:pos="9072"/>
      </w:tabs>
      <w:spacing w:after="0" w:line="240" w:lineRule="auto"/>
    </w:pPr>
  </w:p>
  <w:p w:rsidR="008C628F" w:rsidRDefault="008C62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919"/>
    <w:multiLevelType w:val="hybridMultilevel"/>
    <w:tmpl w:val="E632D3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B2E12"/>
    <w:multiLevelType w:val="hybridMultilevel"/>
    <w:tmpl w:val="9802FB54"/>
    <w:lvl w:ilvl="0" w:tplc="A8EACE0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010419"/>
    <w:multiLevelType w:val="hybridMultilevel"/>
    <w:tmpl w:val="C37ACB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7E221E"/>
    <w:multiLevelType w:val="multilevel"/>
    <w:tmpl w:val="D60E725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A5207F"/>
    <w:multiLevelType w:val="multilevel"/>
    <w:tmpl w:val="B87627F2"/>
    <w:lvl w:ilvl="0">
      <w:start w:val="7"/>
      <w:numFmt w:val="decimal"/>
      <w:lvlText w:val="%1"/>
      <w:lvlJc w:val="left"/>
      <w:pPr>
        <w:ind w:left="480" w:hanging="480"/>
      </w:pPr>
      <w:rPr>
        <w:rFonts w:cs="Tahoma" w:hint="default"/>
        <w:b/>
      </w:rPr>
    </w:lvl>
    <w:lvl w:ilvl="1">
      <w:start w:val="4"/>
      <w:numFmt w:val="decimal"/>
      <w:lvlText w:val="%1.%2"/>
      <w:lvlJc w:val="left"/>
      <w:pPr>
        <w:ind w:left="660" w:hanging="480"/>
      </w:pPr>
      <w:rPr>
        <w:rFonts w:cs="Tahoma" w:hint="default"/>
        <w:b/>
      </w:rPr>
    </w:lvl>
    <w:lvl w:ilvl="2">
      <w:start w:val="3"/>
      <w:numFmt w:val="decimal"/>
      <w:lvlText w:val="%1.%2.%3"/>
      <w:lvlJc w:val="left"/>
      <w:pPr>
        <w:ind w:left="1080" w:hanging="720"/>
      </w:pPr>
      <w:rPr>
        <w:rFonts w:cs="Tahoma" w:hint="default"/>
        <w:b/>
      </w:rPr>
    </w:lvl>
    <w:lvl w:ilvl="3">
      <w:start w:val="1"/>
      <w:numFmt w:val="decimal"/>
      <w:lvlText w:val="%1.%2.%3.%4"/>
      <w:lvlJc w:val="left"/>
      <w:pPr>
        <w:ind w:left="1260" w:hanging="720"/>
      </w:pPr>
      <w:rPr>
        <w:rFonts w:cs="Tahoma" w:hint="default"/>
        <w:b/>
      </w:rPr>
    </w:lvl>
    <w:lvl w:ilvl="4">
      <w:start w:val="1"/>
      <w:numFmt w:val="decimal"/>
      <w:lvlText w:val="%1.%2.%3.%4.%5"/>
      <w:lvlJc w:val="left"/>
      <w:pPr>
        <w:ind w:left="1800" w:hanging="1080"/>
      </w:pPr>
      <w:rPr>
        <w:rFonts w:cs="Tahoma" w:hint="default"/>
        <w:b/>
      </w:rPr>
    </w:lvl>
    <w:lvl w:ilvl="5">
      <w:start w:val="1"/>
      <w:numFmt w:val="decimal"/>
      <w:lvlText w:val="%1.%2.%3.%4.%5.%6"/>
      <w:lvlJc w:val="left"/>
      <w:pPr>
        <w:ind w:left="1980" w:hanging="1080"/>
      </w:pPr>
      <w:rPr>
        <w:rFonts w:cs="Tahoma" w:hint="default"/>
        <w:b/>
      </w:rPr>
    </w:lvl>
    <w:lvl w:ilvl="6">
      <w:start w:val="1"/>
      <w:numFmt w:val="decimal"/>
      <w:lvlText w:val="%1.%2.%3.%4.%5.%6.%7"/>
      <w:lvlJc w:val="left"/>
      <w:pPr>
        <w:ind w:left="2520" w:hanging="1440"/>
      </w:pPr>
      <w:rPr>
        <w:rFonts w:cs="Tahoma" w:hint="default"/>
        <w:b/>
      </w:rPr>
    </w:lvl>
    <w:lvl w:ilvl="7">
      <w:start w:val="1"/>
      <w:numFmt w:val="decimal"/>
      <w:lvlText w:val="%1.%2.%3.%4.%5.%6.%7.%8"/>
      <w:lvlJc w:val="left"/>
      <w:pPr>
        <w:ind w:left="2700" w:hanging="1440"/>
      </w:pPr>
      <w:rPr>
        <w:rFonts w:cs="Tahoma" w:hint="default"/>
        <w:b/>
      </w:rPr>
    </w:lvl>
    <w:lvl w:ilvl="8">
      <w:start w:val="1"/>
      <w:numFmt w:val="decimal"/>
      <w:lvlText w:val="%1.%2.%3.%4.%5.%6.%7.%8.%9"/>
      <w:lvlJc w:val="left"/>
      <w:pPr>
        <w:ind w:left="3240" w:hanging="1800"/>
      </w:pPr>
      <w:rPr>
        <w:rFonts w:cs="Tahoma" w:hint="default"/>
        <w:b/>
      </w:rPr>
    </w:lvl>
  </w:abstractNum>
  <w:abstractNum w:abstractNumId="5" w15:restartNumberingAfterBreak="0">
    <w:nsid w:val="46432A53"/>
    <w:multiLevelType w:val="hybridMultilevel"/>
    <w:tmpl w:val="96A026F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234058"/>
    <w:multiLevelType w:val="multilevel"/>
    <w:tmpl w:val="D60E725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224D05"/>
    <w:multiLevelType w:val="hybridMultilevel"/>
    <w:tmpl w:val="83A00E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F52258"/>
    <w:multiLevelType w:val="hybridMultilevel"/>
    <w:tmpl w:val="A8B80A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6EEF1B90"/>
    <w:multiLevelType w:val="hybridMultilevel"/>
    <w:tmpl w:val="0FEAF7DA"/>
    <w:lvl w:ilvl="0" w:tplc="B28E78A6">
      <w:start w:val="1"/>
      <w:numFmt w:val="bullet"/>
      <w:lvlText w:val="-"/>
      <w:lvlJc w:val="left"/>
      <w:pPr>
        <w:ind w:left="1080" w:hanging="360"/>
      </w:pPr>
      <w:rPr>
        <w:rFonts w:ascii="Arial" w:eastAsiaTheme="minorHAns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4E2F49"/>
    <w:multiLevelType w:val="multilevel"/>
    <w:tmpl w:val="50C89BC0"/>
    <w:lvl w:ilvl="0">
      <w:start w:val="1"/>
      <w:numFmt w:val="bullet"/>
      <w:lvlText w:val=""/>
      <w:lvlJc w:val="left"/>
      <w:pPr>
        <w:ind w:left="720" w:hanging="360"/>
      </w:pPr>
      <w:rPr>
        <w:rFonts w:ascii="Wingdings" w:hAnsi="Wingdings" w:hint="default"/>
        <w:sz w:val="20"/>
        <w:szCs w:val="20"/>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B7F08C2"/>
    <w:multiLevelType w:val="multilevel"/>
    <w:tmpl w:val="D60E725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C822EE"/>
    <w:multiLevelType w:val="hybridMultilevel"/>
    <w:tmpl w:val="E34EA318"/>
    <w:lvl w:ilvl="0" w:tplc="2E886BE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10"/>
  </w:num>
  <w:num w:numId="8">
    <w:abstractNumId w:val="7"/>
  </w:num>
  <w:num w:numId="9">
    <w:abstractNumId w:val="5"/>
  </w:num>
  <w:num w:numId="10">
    <w:abstractNumId w:val="1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0694"/>
    <w:rsid w:val="0001728D"/>
    <w:rsid w:val="00032976"/>
    <w:rsid w:val="000368A3"/>
    <w:rsid w:val="0005549C"/>
    <w:rsid w:val="000C0C8E"/>
    <w:rsid w:val="000D33A9"/>
    <w:rsid w:val="000D56C6"/>
    <w:rsid w:val="000E7D3F"/>
    <w:rsid w:val="000F4F8C"/>
    <w:rsid w:val="000F66F8"/>
    <w:rsid w:val="00110694"/>
    <w:rsid w:val="00162D90"/>
    <w:rsid w:val="00172117"/>
    <w:rsid w:val="001742BC"/>
    <w:rsid w:val="00180D2C"/>
    <w:rsid w:val="001C18E2"/>
    <w:rsid w:val="001D2D8D"/>
    <w:rsid w:val="001D3A27"/>
    <w:rsid w:val="001E54E3"/>
    <w:rsid w:val="002244EB"/>
    <w:rsid w:val="00267DE5"/>
    <w:rsid w:val="002823B0"/>
    <w:rsid w:val="002D6E42"/>
    <w:rsid w:val="002F0D8F"/>
    <w:rsid w:val="003043FE"/>
    <w:rsid w:val="00306029"/>
    <w:rsid w:val="00342E3D"/>
    <w:rsid w:val="00350B31"/>
    <w:rsid w:val="00373D18"/>
    <w:rsid w:val="003F78BD"/>
    <w:rsid w:val="00401D0C"/>
    <w:rsid w:val="00413F88"/>
    <w:rsid w:val="004536A9"/>
    <w:rsid w:val="0045705C"/>
    <w:rsid w:val="004829AF"/>
    <w:rsid w:val="00490D9B"/>
    <w:rsid w:val="004C0256"/>
    <w:rsid w:val="004E2D1F"/>
    <w:rsid w:val="004E6FC9"/>
    <w:rsid w:val="00500E71"/>
    <w:rsid w:val="005163F6"/>
    <w:rsid w:val="00520C55"/>
    <w:rsid w:val="00525711"/>
    <w:rsid w:val="005534A7"/>
    <w:rsid w:val="0057318F"/>
    <w:rsid w:val="005A1E25"/>
    <w:rsid w:val="005B4B28"/>
    <w:rsid w:val="00613283"/>
    <w:rsid w:val="00631453"/>
    <w:rsid w:val="006542CA"/>
    <w:rsid w:val="00683785"/>
    <w:rsid w:val="006941F7"/>
    <w:rsid w:val="006B1B47"/>
    <w:rsid w:val="0070545F"/>
    <w:rsid w:val="00744E8E"/>
    <w:rsid w:val="0074634C"/>
    <w:rsid w:val="00747C3B"/>
    <w:rsid w:val="00786D53"/>
    <w:rsid w:val="00792C8C"/>
    <w:rsid w:val="007C64CD"/>
    <w:rsid w:val="007D16B9"/>
    <w:rsid w:val="007F2DFB"/>
    <w:rsid w:val="00807749"/>
    <w:rsid w:val="008B52A8"/>
    <w:rsid w:val="008C628F"/>
    <w:rsid w:val="008F48E2"/>
    <w:rsid w:val="008F5364"/>
    <w:rsid w:val="0091534C"/>
    <w:rsid w:val="009328DD"/>
    <w:rsid w:val="00950B88"/>
    <w:rsid w:val="00974E6D"/>
    <w:rsid w:val="00977C3F"/>
    <w:rsid w:val="009B7ACC"/>
    <w:rsid w:val="009F6F71"/>
    <w:rsid w:val="00A64944"/>
    <w:rsid w:val="00A936E5"/>
    <w:rsid w:val="00AA3286"/>
    <w:rsid w:val="00AA745C"/>
    <w:rsid w:val="00AC5C78"/>
    <w:rsid w:val="00AE190D"/>
    <w:rsid w:val="00AF6248"/>
    <w:rsid w:val="00B126E2"/>
    <w:rsid w:val="00B617E5"/>
    <w:rsid w:val="00BA0BBD"/>
    <w:rsid w:val="00BB2863"/>
    <w:rsid w:val="00BB4AEF"/>
    <w:rsid w:val="00BD2777"/>
    <w:rsid w:val="00C328BB"/>
    <w:rsid w:val="00C57DF5"/>
    <w:rsid w:val="00C67DC7"/>
    <w:rsid w:val="00C757E4"/>
    <w:rsid w:val="00C91207"/>
    <w:rsid w:val="00CB2896"/>
    <w:rsid w:val="00CC7C38"/>
    <w:rsid w:val="00D25067"/>
    <w:rsid w:val="00D701F2"/>
    <w:rsid w:val="00D708C3"/>
    <w:rsid w:val="00DA4240"/>
    <w:rsid w:val="00E16348"/>
    <w:rsid w:val="00E23578"/>
    <w:rsid w:val="00F23704"/>
    <w:rsid w:val="00F45622"/>
    <w:rsid w:val="00FF57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D76DB58-E52B-48EC-B605-2BFA64F7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94"/>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10694"/>
    <w:pPr>
      <w:spacing w:after="0" w:line="240" w:lineRule="auto"/>
    </w:pPr>
    <w:rPr>
      <w:rFonts w:ascii="Calibri" w:eastAsia="Calibri" w:hAnsi="Calibri" w:cs="Times New Roman"/>
    </w:rPr>
  </w:style>
  <w:style w:type="character" w:styleId="Hiperveza">
    <w:name w:val="Hyperlink"/>
    <w:basedOn w:val="Zadanifontodlomka"/>
    <w:uiPriority w:val="99"/>
    <w:unhideWhenUsed/>
    <w:rsid w:val="00110694"/>
    <w:rPr>
      <w:color w:val="0000FF" w:themeColor="hyperlink"/>
      <w:u w:val="single"/>
    </w:rPr>
  </w:style>
  <w:style w:type="paragraph" w:styleId="Odlomakpopisa">
    <w:name w:val="List Paragraph"/>
    <w:basedOn w:val="Normal"/>
    <w:uiPriority w:val="34"/>
    <w:qFormat/>
    <w:rsid w:val="004829AF"/>
    <w:pPr>
      <w:ind w:left="720"/>
      <w:contextualSpacing/>
    </w:pPr>
    <w:rPr>
      <w:rFonts w:asciiTheme="minorHAnsi" w:eastAsiaTheme="minorHAnsi" w:hAnsiTheme="minorHAnsi" w:cstheme="minorBidi"/>
    </w:rPr>
  </w:style>
  <w:style w:type="character" w:customStyle="1" w:styleId="BezproredaChar">
    <w:name w:val="Bez proreda Char"/>
    <w:link w:val="Bezproreda"/>
    <w:uiPriority w:val="1"/>
    <w:rsid w:val="0045705C"/>
    <w:rPr>
      <w:rFonts w:ascii="Calibri" w:eastAsia="Calibri" w:hAnsi="Calibri" w:cs="Times New Roman"/>
    </w:rPr>
  </w:style>
  <w:style w:type="paragraph" w:customStyle="1" w:styleId="Default">
    <w:name w:val="Default"/>
    <w:basedOn w:val="Normal"/>
    <w:uiPriority w:val="99"/>
    <w:rsid w:val="0045705C"/>
    <w:pPr>
      <w:autoSpaceDE w:val="0"/>
      <w:autoSpaceDN w:val="0"/>
      <w:spacing w:after="0" w:line="240" w:lineRule="auto"/>
    </w:pPr>
    <w:rPr>
      <w:rFonts w:cs="Calibri"/>
      <w:color w:val="000000"/>
      <w:sz w:val="24"/>
      <w:szCs w:val="24"/>
      <w:lang w:eastAsia="hr-HR"/>
    </w:rPr>
  </w:style>
  <w:style w:type="paragraph" w:styleId="Zaglavlje">
    <w:name w:val="header"/>
    <w:basedOn w:val="Normal"/>
    <w:link w:val="ZaglavljeChar"/>
    <w:uiPriority w:val="99"/>
    <w:unhideWhenUsed/>
    <w:rsid w:val="00413F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3F88"/>
    <w:rPr>
      <w:rFonts w:ascii="Calibri" w:eastAsia="Calibri" w:hAnsi="Calibri" w:cs="Times New Roman"/>
    </w:rPr>
  </w:style>
  <w:style w:type="paragraph" w:styleId="Podnoje">
    <w:name w:val="footer"/>
    <w:basedOn w:val="Normal"/>
    <w:link w:val="PodnojeChar"/>
    <w:uiPriority w:val="99"/>
    <w:unhideWhenUsed/>
    <w:rsid w:val="00413F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3F88"/>
    <w:rPr>
      <w:rFonts w:ascii="Calibri" w:eastAsia="Calibri" w:hAnsi="Calibri" w:cs="Times New Roman"/>
    </w:rPr>
  </w:style>
  <w:style w:type="paragraph" w:styleId="Tekstbalonia">
    <w:name w:val="Balloon Text"/>
    <w:basedOn w:val="Normal"/>
    <w:link w:val="TekstbaloniaChar"/>
    <w:uiPriority w:val="99"/>
    <w:semiHidden/>
    <w:unhideWhenUsed/>
    <w:rsid w:val="00D701F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701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0810">
      <w:bodyDiv w:val="1"/>
      <w:marLeft w:val="0"/>
      <w:marRight w:val="0"/>
      <w:marTop w:val="0"/>
      <w:marBottom w:val="0"/>
      <w:divBdr>
        <w:top w:val="none" w:sz="0" w:space="0" w:color="auto"/>
        <w:left w:val="none" w:sz="0" w:space="0" w:color="auto"/>
        <w:bottom w:val="none" w:sz="0" w:space="0" w:color="auto"/>
        <w:right w:val="none" w:sz="0" w:space="0" w:color="auto"/>
      </w:divBdr>
    </w:div>
    <w:div w:id="10881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zvojinvesticije@vodneusluge-bj.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2108</Words>
  <Characters>12021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MSplivalo</cp:lastModifiedBy>
  <cp:revision>24</cp:revision>
  <cp:lastPrinted>2016-11-24T13:50:00Z</cp:lastPrinted>
  <dcterms:created xsi:type="dcterms:W3CDTF">2015-11-12T09:52:00Z</dcterms:created>
  <dcterms:modified xsi:type="dcterms:W3CDTF">2016-11-25T07:37:00Z</dcterms:modified>
</cp:coreProperties>
</file>